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CellMar>
          <w:left w:w="0" w:type="dxa"/>
          <w:right w:w="0" w:type="dxa"/>
        </w:tblCellMar>
        <w:tblLook w:val="0000"/>
      </w:tblPr>
      <w:tblGrid>
        <w:gridCol w:w="10367"/>
      </w:tblGrid>
      <w:tr w:rsidR="00000000" w:rsidTr="00CD0C9F">
        <w:tblPrEx>
          <w:tblCellMar>
            <w:top w:w="0" w:type="dxa"/>
            <w:left w:w="0" w:type="dxa"/>
            <w:bottom w:w="0" w:type="dxa"/>
            <w:right w:w="0" w:type="dxa"/>
          </w:tblCellMar>
        </w:tblPrEx>
        <w:trPr>
          <w:trHeight w:hRule="exact" w:val="326"/>
        </w:trPr>
        <w:tc>
          <w:tcPr>
            <w:tcW w:w="10367" w:type="dxa"/>
            <w:tcMar>
              <w:top w:w="60" w:type="dxa"/>
              <w:left w:w="80" w:type="dxa"/>
              <w:bottom w:w="60" w:type="dxa"/>
              <w:right w:w="80" w:type="dxa"/>
            </w:tcMar>
          </w:tcPr>
          <w:p w:rsidR="00000000" w:rsidRDefault="005A2404" w:rsidP="00CD0C9F">
            <w:pPr>
              <w:pStyle w:val="ConsPlusTitlePage"/>
              <w:jc w:val="center"/>
              <w:rPr>
                <w:sz w:val="20"/>
                <w:szCs w:val="20"/>
              </w:rPr>
            </w:pPr>
          </w:p>
        </w:tc>
      </w:tr>
    </w:tbl>
    <w:p w:rsidR="00000000" w:rsidRDefault="005A2404" w:rsidP="00CD0C9F">
      <w:pPr>
        <w:pStyle w:val="ConsPlusTitle"/>
        <w:jc w:val="center"/>
        <w:outlineLvl w:val="0"/>
      </w:pPr>
      <w:r>
        <w:t>А</w:t>
      </w:r>
      <w:r>
        <w:t>ДМИНИСТРАЦИЯ ГОРОДА МУРМАНСКА</w:t>
      </w:r>
    </w:p>
    <w:p w:rsidR="00000000" w:rsidRDefault="005A2404">
      <w:pPr>
        <w:pStyle w:val="ConsPlusTitle"/>
        <w:jc w:val="both"/>
      </w:pPr>
    </w:p>
    <w:p w:rsidR="00000000" w:rsidRDefault="005A2404">
      <w:pPr>
        <w:pStyle w:val="ConsPlusTitle"/>
        <w:jc w:val="center"/>
      </w:pPr>
      <w:r>
        <w:t>ПОСТАНОВЛЕНИЕ</w:t>
      </w:r>
    </w:p>
    <w:p w:rsidR="00000000" w:rsidRDefault="005A2404">
      <w:pPr>
        <w:pStyle w:val="ConsPlusTitle"/>
        <w:jc w:val="center"/>
      </w:pPr>
      <w:r>
        <w:t>от 8 августа 2018 г. N 2520</w:t>
      </w:r>
    </w:p>
    <w:p w:rsidR="00000000" w:rsidRDefault="005A2404">
      <w:pPr>
        <w:pStyle w:val="ConsPlusTitle"/>
        <w:jc w:val="both"/>
      </w:pPr>
    </w:p>
    <w:p w:rsidR="00000000" w:rsidRDefault="005A2404">
      <w:pPr>
        <w:pStyle w:val="ConsPlusTitle"/>
        <w:jc w:val="center"/>
      </w:pPr>
      <w:r>
        <w:t>ОБ УТВЕРЖДЕНИИ ПОРЯДКА ПРЕДОСТАВЛЕНИЯ СУБСИДИИ НА ВОЗМЕЩЕНИЕ</w:t>
      </w:r>
    </w:p>
    <w:p w:rsidR="00000000" w:rsidRDefault="005A2404">
      <w:pPr>
        <w:pStyle w:val="ConsPlusTitle"/>
        <w:jc w:val="center"/>
      </w:pPr>
      <w:r>
        <w:t>СПЕЦИАЛИЗИРОВАННОЙ СЛУЖБЕ ПО ВОПРОСАМ ПОХОРОННОГО ДЕЛА</w:t>
      </w:r>
    </w:p>
    <w:p w:rsidR="00000000" w:rsidRDefault="005A2404">
      <w:pPr>
        <w:pStyle w:val="ConsPlusTitle"/>
        <w:jc w:val="center"/>
      </w:pPr>
      <w:r>
        <w:t>РАСХОДОВ ПО ГАРАНТИРОВАННОМУ ПЕРЕЧНЮ УСЛУГ ПО ПОГРЕБЕНИЮ</w:t>
      </w:r>
    </w:p>
    <w:p w:rsidR="00000000" w:rsidRDefault="005A2404">
      <w:pPr>
        <w:pStyle w:val="ConsPlusTitle"/>
        <w:jc w:val="center"/>
      </w:pPr>
      <w:r>
        <w:t>ОТДЕЛЬНЫХ КАТЕГОРИЙ УМЕРШИХ ГРАЖДАН НА ТЕРРИТОРИИ</w:t>
      </w:r>
    </w:p>
    <w:p w:rsidR="00000000" w:rsidRDefault="005A2404">
      <w:pPr>
        <w:pStyle w:val="ConsPlusTitle"/>
        <w:jc w:val="center"/>
      </w:pPr>
      <w:r>
        <w:t>МУНИ</w:t>
      </w:r>
      <w:r>
        <w:t>ЦИПАЛЬНОГО ОБРАЗОВАНИЯ ГОРОД МУРМАНСК</w:t>
      </w:r>
    </w:p>
    <w:p w:rsidR="00000000" w:rsidRDefault="005A2404">
      <w:pPr>
        <w:pStyle w:val="ConsPlusNormal"/>
      </w:pPr>
    </w:p>
    <w:tbl>
      <w:tblPr>
        <w:tblW w:w="5000" w:type="pct"/>
        <w:tblCellMar>
          <w:left w:w="0" w:type="dxa"/>
          <w:right w:w="0" w:type="dxa"/>
        </w:tblCellMar>
        <w:tblLook w:val="000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5A2404">
            <w:pPr>
              <w:pStyle w:val="ConsPlusNormal"/>
            </w:pPr>
          </w:p>
        </w:tc>
        <w:tc>
          <w:tcPr>
            <w:tcW w:w="113" w:type="dxa"/>
            <w:shd w:val="clear" w:color="auto" w:fill="F4F3F8"/>
            <w:tcMar>
              <w:top w:w="0" w:type="dxa"/>
              <w:left w:w="0" w:type="dxa"/>
              <w:bottom w:w="0" w:type="dxa"/>
              <w:right w:w="0" w:type="dxa"/>
            </w:tcMar>
          </w:tcPr>
          <w:p w:rsidR="00000000" w:rsidRDefault="005A2404">
            <w:pPr>
              <w:pStyle w:val="ConsPlusNormal"/>
            </w:pPr>
          </w:p>
        </w:tc>
        <w:tc>
          <w:tcPr>
            <w:tcW w:w="0" w:type="auto"/>
            <w:shd w:val="clear" w:color="auto" w:fill="F4F3F8"/>
            <w:tcMar>
              <w:top w:w="113" w:type="dxa"/>
              <w:left w:w="0" w:type="dxa"/>
              <w:bottom w:w="113" w:type="dxa"/>
              <w:right w:w="0" w:type="dxa"/>
            </w:tcMar>
          </w:tcPr>
          <w:p w:rsidR="00000000" w:rsidRDefault="005A2404">
            <w:pPr>
              <w:pStyle w:val="ConsPlusNormal"/>
              <w:jc w:val="center"/>
              <w:rPr>
                <w:color w:val="392C69"/>
              </w:rPr>
            </w:pPr>
            <w:r>
              <w:rPr>
                <w:color w:val="392C69"/>
              </w:rPr>
              <w:t>Список изменяющих документов</w:t>
            </w:r>
          </w:p>
          <w:p w:rsidR="00000000" w:rsidRDefault="005A2404">
            <w:pPr>
              <w:pStyle w:val="ConsPlusNormal"/>
              <w:jc w:val="center"/>
              <w:rPr>
                <w:color w:val="392C69"/>
              </w:rPr>
            </w:pPr>
            <w:r>
              <w:rPr>
                <w:color w:val="392C69"/>
              </w:rPr>
              <w:t>(в ред. Постановлений Администрации города Мурманска</w:t>
            </w:r>
          </w:p>
          <w:p w:rsidR="00000000" w:rsidRDefault="005A2404">
            <w:pPr>
              <w:pStyle w:val="ConsPlusNormal"/>
              <w:jc w:val="center"/>
              <w:rPr>
                <w:color w:val="392C69"/>
              </w:rPr>
            </w:pPr>
            <w:r>
              <w:rPr>
                <w:color w:val="392C69"/>
              </w:rPr>
              <w:t xml:space="preserve">от 13.05.2020 </w:t>
            </w:r>
            <w:hyperlink r:id="rId6" w:tooltip="Постановление Администрации города Мурманска от 13.05.2020 N 1153 &quot;О внесении изменений в постановление администрации города Мурманска от 08.08.2018 N 2520 &quot;Об утверждении Порядка предоставления субсидии на 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quot;{КонсультантПлюс}" w:history="1">
              <w:r>
                <w:rPr>
                  <w:color w:val="0000FF"/>
                </w:rPr>
                <w:t>N 1153</w:t>
              </w:r>
            </w:hyperlink>
            <w:r>
              <w:rPr>
                <w:color w:val="392C69"/>
              </w:rPr>
              <w:t xml:space="preserve">, от 22.09.2020 </w:t>
            </w:r>
            <w:hyperlink r:id="rId7" w:tooltip="Постановление Администрации города Мурманска от 22.09.2020 N 2190 &quot;О внесении изменений в Порядок предоставления субсидии на 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 утвержденный постановлением администрации города Мурманска от 08.08.2018 N 2520 (в ред. постановления от 13.05.2020 N 1153)&quot;{КонсультантПлюс}" w:history="1">
              <w:r>
                <w:rPr>
                  <w:color w:val="0000FF"/>
                </w:rPr>
                <w:t>N 2190</w:t>
              </w:r>
            </w:hyperlink>
            <w:r>
              <w:rPr>
                <w:color w:val="392C69"/>
              </w:rPr>
              <w:t xml:space="preserve">, от 07.04.2021 </w:t>
            </w:r>
            <w:hyperlink r:id="rId8" w:tooltip="Постановление Администрации города Мурманска от 07.04.2021 N 914 &quot;О внесении изменений в постановление администрации города Мурманска от 08.08.2018 N 2520 &quot;Об утверждении Порядка предоставления субсидии на 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quot; (в ред. постановлений от 13.05.2020 N 1153, от 22.09.2020 N 2190)&quot;{КонсультантПлюс}" w:history="1">
              <w:r>
                <w:rPr>
                  <w:color w:val="0000FF"/>
                </w:rPr>
                <w:t>N 914</w:t>
              </w:r>
            </w:hyperlink>
            <w:r>
              <w:rPr>
                <w:color w:val="392C69"/>
              </w:rPr>
              <w:t>,</w:t>
            </w:r>
          </w:p>
          <w:p w:rsidR="00000000" w:rsidRDefault="005A2404">
            <w:pPr>
              <w:pStyle w:val="ConsPlusNormal"/>
              <w:jc w:val="center"/>
              <w:rPr>
                <w:color w:val="392C69"/>
              </w:rPr>
            </w:pPr>
            <w:r>
              <w:rPr>
                <w:color w:val="392C69"/>
              </w:rPr>
              <w:t xml:space="preserve">от 12.08.2021 </w:t>
            </w:r>
            <w:hyperlink r:id="rId9" w:tooltip="Постановление Администрации города Мурманска от 12.08.2021 N 2100 &quot;О внесении изменений в Порядок предоставления субсидии на 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 утвержденный постановлением администрации города Мурманска от 08.08.2018 N 2520 (в ред. постановлений от 13.05.2020 N 1153, от 22.09.2020 N 2190, от 07.04.2021 N 914)&quot;{КонсультантПлюс}" w:history="1">
              <w:r>
                <w:rPr>
                  <w:color w:val="0000FF"/>
                </w:rPr>
                <w:t>N 2100</w:t>
              </w:r>
            </w:hyperlink>
            <w:r>
              <w:rPr>
                <w:color w:val="392C69"/>
              </w:rPr>
              <w:t xml:space="preserve">, от 20.12.2021 </w:t>
            </w:r>
            <w:hyperlink r:id="rId10" w:tooltip="Постановление Администрации города Мурманска от 20.12.2021 N 3288 &quot;О внесении изменений в Порядок предоставления субсидии на 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 утвержденный постановлением администрации города Мурманска от 08.08.2018 N 2520 (в ред. постановлений от 13.05.2020 N 1153, от 22.09.2020 N 2190, от 07.04.2021 N 914, от 1{КонсультантПлюс}" w:history="1">
              <w:r>
                <w:rPr>
                  <w:color w:val="0000FF"/>
                </w:rPr>
                <w:t>N 3288</w:t>
              </w:r>
            </w:hyperlink>
            <w:r>
              <w:rPr>
                <w:color w:val="392C69"/>
              </w:rPr>
              <w:t xml:space="preserve">, от 06.07.2022 </w:t>
            </w:r>
            <w:hyperlink r:id="rId11" w:tooltip="Постановление Администрации города Мурманска от 06.07.2022 N 1879 &quot;О внесении изменений в Порядок предоставления субсидии на 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 утвержденный постановлением администрации города Мурманска от 08.08.2018 N 2520 (в ред. постановлений от 13.05.2020 N 1153, от 22.09.2020 N 2190, от 07.04.2021 N 914, от 1{КонсультантПлюс}" w:history="1">
              <w:r>
                <w:rPr>
                  <w:color w:val="0000FF"/>
                </w:rPr>
                <w:t>N 1879</w:t>
              </w:r>
            </w:hyperlink>
            <w:r>
              <w:rPr>
                <w:color w:val="392C69"/>
              </w:rPr>
              <w:t>,</w:t>
            </w:r>
          </w:p>
          <w:p w:rsidR="00000000" w:rsidRDefault="005A2404">
            <w:pPr>
              <w:pStyle w:val="ConsPlusNormal"/>
              <w:jc w:val="center"/>
              <w:rPr>
                <w:color w:val="392C69"/>
              </w:rPr>
            </w:pPr>
            <w:r>
              <w:rPr>
                <w:color w:val="392C69"/>
              </w:rPr>
              <w:t xml:space="preserve">от 16.12.2022 </w:t>
            </w:r>
            <w:hyperlink r:id="rId12" w:tooltip="Постановление Администрации города Мурманска от 16.12.2022 N 4154 &quot;О внесении изменений в Порядок предоставления субсидии на 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 утвержденный постановлением администрации города Мурманска от 08.08.2018 N 2520 (в ред. постановлений от 13.05.2020 N 1153, от 22.09.2020 N 2190, от 07.04.2021 N 914, от 1{КонсультантПлюс}" w:history="1">
              <w:r>
                <w:rPr>
                  <w:color w:val="0000FF"/>
                </w:rPr>
                <w:t>N 4154</w:t>
              </w:r>
            </w:hyperlink>
            <w:r>
              <w:rPr>
                <w:color w:val="392C69"/>
              </w:rPr>
              <w:t xml:space="preserve">, от 10.03.2023 </w:t>
            </w:r>
            <w:hyperlink r:id="rId13" w:tooltip="Постановление Администрации города Мурманска от 10.03.2023 N 849 &quot;О внесении изменений в постановление администрации города Мурманска от 08.08.2018 N 2520 &quot;Об утверждении Порядка предоставления субсидии на 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quot; (в ред. постановлений от 13.05.2020 N 1153, от 22.09.2020 N 2190, от 07.04.2021 N 914, от {КонсультантПлюс}" w:history="1">
              <w:r>
                <w:rPr>
                  <w:color w:val="0000FF"/>
                </w:rPr>
                <w:t>N 849</w:t>
              </w:r>
            </w:hyperlink>
            <w:r>
              <w:rPr>
                <w:color w:val="392C69"/>
              </w:rPr>
              <w:t xml:space="preserve">, от 23.04.2024 </w:t>
            </w:r>
            <w:hyperlink r:id="rId14" w:tooltip="Постановление Администрации города Мурманска от 23.04.2024 N 1498 &quot;О внесении изменений в постановление администрации города Мурманска от 08.08.2018 N 2520 &quot;Об утверждении Порядка предоставления субсидии на 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quot; (в ред. постановлений от 13.05.2020 N 1153, от 22.09.2020 N 2190, от 07.04.2021 N 914, от{КонсультантПлюс}" w:history="1">
              <w:r>
                <w:rPr>
                  <w:color w:val="0000FF"/>
                </w:rPr>
                <w:t>N 1498</w:t>
              </w:r>
            </w:hyperlink>
            <w:r>
              <w:rPr>
                <w:color w:val="392C69"/>
              </w:rPr>
              <w:t>)</w:t>
            </w:r>
          </w:p>
        </w:tc>
        <w:tc>
          <w:tcPr>
            <w:tcW w:w="113" w:type="dxa"/>
            <w:shd w:val="clear" w:color="auto" w:fill="F4F3F8"/>
            <w:tcMar>
              <w:top w:w="0" w:type="dxa"/>
              <w:left w:w="0" w:type="dxa"/>
              <w:bottom w:w="0" w:type="dxa"/>
              <w:right w:w="0" w:type="dxa"/>
            </w:tcMar>
          </w:tcPr>
          <w:p w:rsidR="00000000" w:rsidRDefault="005A2404">
            <w:pPr>
              <w:pStyle w:val="ConsPlusNormal"/>
              <w:jc w:val="center"/>
              <w:rPr>
                <w:color w:val="392C69"/>
              </w:rPr>
            </w:pPr>
          </w:p>
        </w:tc>
      </w:tr>
    </w:tbl>
    <w:p w:rsidR="00000000" w:rsidRDefault="005A2404">
      <w:pPr>
        <w:pStyle w:val="ConsPlusNormal"/>
        <w:jc w:val="both"/>
      </w:pPr>
    </w:p>
    <w:p w:rsidR="00000000" w:rsidRDefault="005A2404">
      <w:pPr>
        <w:pStyle w:val="ConsPlusNormal"/>
        <w:ind w:firstLine="540"/>
        <w:jc w:val="both"/>
      </w:pPr>
      <w:r>
        <w:t xml:space="preserve">В соответствии со </w:t>
      </w:r>
      <w:hyperlink r:id="rId15" w:tooltip="&quot;Бюджетный кодекс Российской Федерации&quot; от 31.07.1998 N 145-ФЗ (ред. от 26.12.2024) (с изм. и доп., вступ. в силу с 01.01.2025){КонсультантПлюс}" w:history="1">
        <w:r>
          <w:rPr>
            <w:color w:val="0000FF"/>
          </w:rPr>
          <w:t>статьей 78</w:t>
        </w:r>
      </w:hyperlink>
      <w:r>
        <w:t xml:space="preserve"> Бюджетного кодекса Российской Федерации, </w:t>
      </w:r>
      <w:hyperlink r:id="rId16" w:tooltip="Постановление Правительства РФ от 25.10.2023 N 1782 (ред. от 16.11.2024) &quo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quot;{КонсультантПлюс}" w:history="1">
        <w:r>
          <w:rPr>
            <w:color w:val="0000FF"/>
          </w:rPr>
          <w:t>постановлением</w:t>
        </w:r>
      </w:hyperlink>
      <w:r>
        <w:t xml:space="preserve"> Правительства Российской Федерации от 25.10.2023 N 1782 "Об утверждении общих требований к нормативным правовым актам, муниципальным правовым актам, рег</w:t>
      </w:r>
      <w:r>
        <w:t>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w:t>
      </w:r>
      <w:r>
        <w:t xml:space="preserve">едение отборов получателей указанных субсидий, в том числе грантов в форме субсидий", </w:t>
      </w:r>
      <w:hyperlink r:id="rId17" w:tooltip="Закон Мурманской области от 29.12.2004 N 581-01-ЗМО (ред. от 08.11.2024) &quot;О возмещении стоимости услуг и выплате социального пособия на погребение&quot; (принят Мурманской областной Думой 23.12.2004) (вместе с &quot;Методикой распределения объема субвенции местным бюджетам на осуществление органами местного самоуправления государственных полномочий по возмещению стоимости услуг по погребению&quot;) (с изм. и доп., вступающими в силу с 01.01.2025){КонсультантПлюс}" w:history="1">
        <w:r>
          <w:rPr>
            <w:color w:val="0000FF"/>
          </w:rPr>
          <w:t>Законом</w:t>
        </w:r>
      </w:hyperlink>
      <w:r>
        <w:t xml:space="preserve"> Мурманской области от 29.12.2004 N 581-01-ЗМО "О возмещении стоимости услуг и выплате социального пособия на погребение</w:t>
      </w:r>
      <w:r>
        <w:t xml:space="preserve">", постановлениями Правительства Мурманской области от 18.03.2011 </w:t>
      </w:r>
      <w:hyperlink r:id="rId18" w:tooltip="Постановление Правительства Мурманской области от 18.03.2011 N 115-ПП (ред. от 08.02.2021) &quot;О предоставлении субвенций из областного бюджета местным бюджетам Мурманской области, главным распорядителем которых является Министерство труда и социального развития Мурманской области&quot; (вместе с &quot;Правилами предоставления субвенции из областного бюджета бюджету муниципального образования городской округ город-герой Мурманск на реализацию Закона Мурманской области от 19.12.2014 N 1811-01-ЗМО &quot;О сохранении права на м{КонсультантПлюс}" w:history="1">
        <w:r>
          <w:rPr>
            <w:color w:val="0000FF"/>
          </w:rPr>
          <w:t>N 115-ПП</w:t>
        </w:r>
      </w:hyperlink>
      <w:r>
        <w:t xml:space="preserve"> "О предоставлении субвенций из областного бюджета местным бюд</w:t>
      </w:r>
      <w:r>
        <w:t xml:space="preserve">жетам Мурманской области, главным распорядителем которых является Министерство социального развития Мурманской области", от 25.07.2018 </w:t>
      </w:r>
      <w:hyperlink r:id="rId19" w:tooltip="Постановление Правительства Мурманской области от 25.07.2018 N 340-ПП (ред. от 04.04.2022) &quot;Об утверждении Положения о порядке выплаты социального пособия на погребение и возмещения стоимости услуг по погребению отдельных категорий умерших граждан на территории Мурманской области&quot;{КонсультантПлюс}" w:history="1">
        <w:r>
          <w:rPr>
            <w:color w:val="0000FF"/>
          </w:rPr>
          <w:t>N 340-ПП</w:t>
        </w:r>
      </w:hyperlink>
      <w:r>
        <w:t xml:space="preserve"> "Об утверждении Положения о порядке выплаты социального пособия на погребение и возмещения стоимости услуг по погребению отдельных категорий умерших граждан на территории Мурманской области", </w:t>
      </w:r>
      <w:hyperlink r:id="rId20" w:tooltip="Постановление Администрации города Мурманска от 14.11.2022 N 3529 (ред. от 26.12.2024) &quot;Об утверждении муниципальной программы города Мурманска &quot;Социальная поддержка&quot; на 2023 - 2028 годы&quot;{КонсультантПлюс}" w:history="1">
        <w:r>
          <w:rPr>
            <w:color w:val="0000FF"/>
          </w:rPr>
          <w:t>постановлением</w:t>
        </w:r>
      </w:hyperlink>
      <w:r>
        <w:t xml:space="preserve"> администрации города Мурманска от 14.11.2022 N 3529 "Об утверждении муниципальной программы города Мурманска "Социальная поддержка" на 2023 - 2028 годы", </w:t>
      </w:r>
      <w:hyperlink r:id="rId21" w:tooltip="Постановление Администрации города Мурманска от 21.06.2018 N 1865 &quot;Об определении уполномоченного органа на использование субвенции, предоставляемой из областного бюджета бюджету муниципального образования город Мурманск на возмещение стоимости услуг по погребению согласно гарантированному перечню&quot;{КонсультантПлюс}" w:history="1">
        <w:r>
          <w:rPr>
            <w:color w:val="0000FF"/>
          </w:rPr>
          <w:t>постановлением</w:t>
        </w:r>
      </w:hyperlink>
      <w:r>
        <w:t xml:space="preserve"> администрации города Мурманска от 21.06.2018 N 1865 "Об определении уполномоченного органа на использование субвенции, предоставляемой из областного бюджета бюджету муниципального образования город Мурманск на возмещение стоимости услуг по погребению согл</w:t>
      </w:r>
      <w:r>
        <w:t>асно гарантированному перечню" постановляю:</w:t>
      </w:r>
    </w:p>
    <w:p w:rsidR="00000000" w:rsidRDefault="005A2404">
      <w:pPr>
        <w:pStyle w:val="ConsPlusNormal"/>
        <w:jc w:val="both"/>
      </w:pPr>
      <w:r>
        <w:t xml:space="preserve">(в ред. Постановлений Администрации города Мурманска от 07.04.2021 </w:t>
      </w:r>
      <w:hyperlink r:id="rId22" w:tooltip="Постановление Администрации города Мурманска от 07.04.2021 N 914 &quot;О внесении изменений в постановление администрации города Мурманска от 08.08.2018 N 2520 &quot;Об утверждении Порядка предоставления субсидии на 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quot; (в ред. постановлений от 13.05.2020 N 1153, от 22.09.2020 N 2190)&quot;{КонсультантПлюс}" w:history="1">
        <w:r>
          <w:rPr>
            <w:color w:val="0000FF"/>
          </w:rPr>
          <w:t>N 914</w:t>
        </w:r>
      </w:hyperlink>
      <w:r>
        <w:t xml:space="preserve">, от 10.03.2023 </w:t>
      </w:r>
      <w:hyperlink r:id="rId23" w:tooltip="Постановление Администрации города Мурманска от 10.03.2023 N 849 &quot;О внесении изменений в постановление администрации города Мурманска от 08.08.2018 N 2520 &quot;Об утверждении Порядка предоставления субсидии на 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quot; (в ред. постановлений от 13.05.2020 N 1153, от 22.09.2020 N 2190, от 07.04.2021 N 914, от {КонсультантПлюс}" w:history="1">
        <w:r>
          <w:rPr>
            <w:color w:val="0000FF"/>
          </w:rPr>
          <w:t>N 849</w:t>
        </w:r>
      </w:hyperlink>
      <w:r>
        <w:t xml:space="preserve">, от 23.04.2024 </w:t>
      </w:r>
      <w:hyperlink r:id="rId24" w:tooltip="Постановление Администрации города Мурманска от 23.04.2024 N 1498 &quot;О внесении изменений в постановление администрации города Мурманска от 08.08.2018 N 2520 &quot;Об утверждении Порядка предоставления субсидии на 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quot; (в ред. постановлений от 13.05.2020 N 1153, от 22.09.2020 N 2190, от 07.04.2021 N 914, от{КонсультантПлюс}" w:history="1">
        <w:r>
          <w:rPr>
            <w:color w:val="0000FF"/>
          </w:rPr>
          <w:t>N 1498</w:t>
        </w:r>
      </w:hyperlink>
      <w:r>
        <w:t>)</w:t>
      </w:r>
    </w:p>
    <w:p w:rsidR="00000000" w:rsidRDefault="005A2404">
      <w:pPr>
        <w:pStyle w:val="ConsPlusNormal"/>
        <w:spacing w:before="240"/>
        <w:ind w:firstLine="540"/>
        <w:jc w:val="both"/>
      </w:pPr>
      <w:r>
        <w:t xml:space="preserve">1. Утвердить </w:t>
      </w:r>
      <w:hyperlink w:anchor="Par42" w:tooltip="ПОРЯДОК" w:history="1">
        <w:r>
          <w:rPr>
            <w:color w:val="0000FF"/>
          </w:rPr>
          <w:t>Порядок</w:t>
        </w:r>
      </w:hyperlink>
      <w:r>
        <w:t xml:space="preserve"> предоставления субсидии на возмещение специализированной службе по вопросам похоронного дела (далее - специализированная служба) расходов по гарантированн</w:t>
      </w:r>
      <w:r>
        <w:t>ому перечню услуг по погребению отдельных категорий умерших граждан на территории муниципального образования город Мурманск (далее - Субсидия) согласно приложению.</w:t>
      </w:r>
    </w:p>
    <w:p w:rsidR="00000000" w:rsidRDefault="005A2404">
      <w:pPr>
        <w:pStyle w:val="ConsPlusNormal"/>
        <w:spacing w:before="240"/>
        <w:ind w:firstLine="540"/>
        <w:jc w:val="both"/>
      </w:pPr>
      <w:r>
        <w:lastRenderedPageBreak/>
        <w:t>2. Комитету по развитию городского хозяйства администрации города Мурманска Нерубащенко Н.Ю. заключить соглашение со специализированной службой на возмещение расходов по гарантированному перечню услуг по погребению отдельных категорий умерших граждан.</w:t>
      </w:r>
    </w:p>
    <w:p w:rsidR="00000000" w:rsidRDefault="005A2404">
      <w:pPr>
        <w:pStyle w:val="ConsPlusNormal"/>
        <w:jc w:val="both"/>
      </w:pPr>
      <w:r>
        <w:t>(в р</w:t>
      </w:r>
      <w:r>
        <w:t xml:space="preserve">ед. Постановлений Администрации города Мурманска от 07.04.2021 </w:t>
      </w:r>
      <w:hyperlink r:id="rId25" w:tooltip="Постановление Администрации города Мурманска от 07.04.2021 N 914 &quot;О внесении изменений в постановление администрации города Мурманска от 08.08.2018 N 2520 &quot;Об утверждении Порядка предоставления субсидии на 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quot; (в ред. постановлений от 13.05.2020 N 1153, от 22.09.2020 N 2190)&quot;{КонсультантПлюс}" w:history="1">
        <w:r>
          <w:rPr>
            <w:color w:val="0000FF"/>
          </w:rPr>
          <w:t>N 914</w:t>
        </w:r>
      </w:hyperlink>
      <w:r>
        <w:t xml:space="preserve">, от 10.03.2023 </w:t>
      </w:r>
      <w:hyperlink r:id="rId26" w:tooltip="Постановление Администрации города Мурманска от 10.03.2023 N 849 &quot;О внесении изменений в постановление администрации города Мурманска от 08.08.2018 N 2520 &quot;Об утверждении Порядка предоставления субсидии на 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quot; (в ред. постановлений от 13.05.2020 N 1153, от 22.09.2020 N 2190, от 07.04.2021 N 914, от {КонсультантПлюс}" w:history="1">
        <w:r>
          <w:rPr>
            <w:color w:val="0000FF"/>
          </w:rPr>
          <w:t>N 849</w:t>
        </w:r>
      </w:hyperlink>
      <w:r>
        <w:t xml:space="preserve">, от 23.04.2024 </w:t>
      </w:r>
      <w:hyperlink r:id="rId27" w:tooltip="Постановление Администрации города Мурманска от 23.04.2024 N 1498 &quot;О внесении изменений в постановление администрации города Мурманска от 08.08.2018 N 2520 &quot;Об утверждении Порядка предоставления субсидии на 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quot; (в ред. постановлений от 13.05.2020 N 1153, от 22.09.2020 N 2190, от 07.04.2021 N 914, от{КонсультантПлюс}" w:history="1">
        <w:r>
          <w:rPr>
            <w:color w:val="0000FF"/>
          </w:rPr>
          <w:t>N 1498</w:t>
        </w:r>
      </w:hyperlink>
      <w:r>
        <w:t>)</w:t>
      </w:r>
    </w:p>
    <w:p w:rsidR="00000000" w:rsidRDefault="005A2404">
      <w:pPr>
        <w:pStyle w:val="ConsPlusNormal"/>
        <w:spacing w:before="240"/>
        <w:ind w:firstLine="540"/>
        <w:jc w:val="both"/>
      </w:pPr>
      <w:r>
        <w:t>3.</w:t>
      </w:r>
      <w:r>
        <w:t xml:space="preserve"> Управлению финансов администрации города Мурманска (Умушкина О.В.) обеспечить финансирование Субсидии в соответствии со сводной бюджетной росписью бюджета муниципального образования город Мурманск в пределах лимитов бюджетных обязательств, предусмотренных</w:t>
      </w:r>
      <w:r>
        <w:t xml:space="preserve"> комитету по развитию городского хозяйства администрации города Мурманска в соответствующем финансовом году.</w:t>
      </w:r>
    </w:p>
    <w:p w:rsidR="00000000" w:rsidRDefault="005A2404">
      <w:pPr>
        <w:pStyle w:val="ConsPlusNormal"/>
        <w:spacing w:before="240"/>
        <w:ind w:firstLine="540"/>
        <w:jc w:val="both"/>
      </w:pPr>
      <w:r>
        <w:t>4. Отделу информационно-технического обеспечения и защиты информации администрации города Мурманска (Кузьмин А.Н.) разместить настоящее постановлен</w:t>
      </w:r>
      <w:r>
        <w:t xml:space="preserve">ие с </w:t>
      </w:r>
      <w:hyperlink w:anchor="Par42" w:tooltip="ПОРЯДОК" w:history="1">
        <w:r>
          <w:rPr>
            <w:color w:val="0000FF"/>
          </w:rPr>
          <w:t>приложением</w:t>
        </w:r>
      </w:hyperlink>
      <w:r>
        <w:t xml:space="preserve"> на официальном сайте администрации города Мурманска в сети Интернет.</w:t>
      </w:r>
    </w:p>
    <w:p w:rsidR="00000000" w:rsidRDefault="005A2404">
      <w:pPr>
        <w:pStyle w:val="ConsPlusNormal"/>
        <w:spacing w:before="240"/>
        <w:ind w:firstLine="540"/>
        <w:jc w:val="both"/>
      </w:pPr>
      <w:r>
        <w:t xml:space="preserve">5. Редакции газеты "Вечерний Мурманск" (Хабаров В.А.) опубликовать настоящее постановление с </w:t>
      </w:r>
      <w:hyperlink w:anchor="Par42" w:tooltip="ПОРЯДОК" w:history="1">
        <w:r>
          <w:rPr>
            <w:color w:val="0000FF"/>
          </w:rPr>
          <w:t>приложение</w:t>
        </w:r>
        <w:r>
          <w:rPr>
            <w:color w:val="0000FF"/>
          </w:rPr>
          <w:t>м</w:t>
        </w:r>
      </w:hyperlink>
      <w:r>
        <w:t>.</w:t>
      </w:r>
    </w:p>
    <w:p w:rsidR="00000000" w:rsidRDefault="005A2404">
      <w:pPr>
        <w:pStyle w:val="ConsPlusNormal"/>
        <w:spacing w:before="240"/>
        <w:ind w:firstLine="540"/>
        <w:jc w:val="both"/>
      </w:pPr>
      <w:r>
        <w:t>6. Настоящее постановление вступает в силу со дня официального опубликования.</w:t>
      </w:r>
    </w:p>
    <w:p w:rsidR="00000000" w:rsidRDefault="005A2404">
      <w:pPr>
        <w:pStyle w:val="ConsPlusNormal"/>
        <w:spacing w:before="240"/>
        <w:ind w:firstLine="540"/>
        <w:jc w:val="both"/>
      </w:pPr>
      <w:r>
        <w:t>7. Контроль за выполнением настоящего постановления возложить на заместителя главы администрации города Мурманска - председателя комитета по развитию городского хозяйства Н</w:t>
      </w:r>
      <w:r>
        <w:t>ерубащенко Н.Ю.</w:t>
      </w:r>
    </w:p>
    <w:p w:rsidR="00000000" w:rsidRDefault="005A2404">
      <w:pPr>
        <w:pStyle w:val="ConsPlusNormal"/>
        <w:jc w:val="both"/>
      </w:pPr>
      <w:r>
        <w:t xml:space="preserve">(в ред. Постановлений Администрации города Мурманска от 13.05.2020 </w:t>
      </w:r>
      <w:hyperlink r:id="rId28" w:tooltip="Постановление Администрации города Мурманска от 13.05.2020 N 1153 &quot;О внесении изменений в постановление администрации города Мурманска от 08.08.2018 N 2520 &quot;Об утверждении Порядка предоставления субсидии на 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quot;{КонсультантПлюс}" w:history="1">
        <w:r>
          <w:rPr>
            <w:color w:val="0000FF"/>
          </w:rPr>
          <w:t>N 1153</w:t>
        </w:r>
      </w:hyperlink>
      <w:r>
        <w:t xml:space="preserve">, от 10.03.2023 </w:t>
      </w:r>
      <w:hyperlink r:id="rId29" w:tooltip="Постановление Администрации города Мурманска от 10.03.2023 N 849 &quot;О внесении изменений в постановление администрации города Мурманска от 08.08.2018 N 2520 &quot;Об утверждении Порядка предоставления субсидии на 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quot; (в ред. постановлений от 13.05.2020 N 1153, от 22.09.2020 N 2190, от 07.04.2021 N 914, от {КонсультантПлюс}" w:history="1">
        <w:r>
          <w:rPr>
            <w:color w:val="0000FF"/>
          </w:rPr>
          <w:t>N 849</w:t>
        </w:r>
      </w:hyperlink>
      <w:r>
        <w:t xml:space="preserve">, от 23.04.2024 </w:t>
      </w:r>
      <w:hyperlink r:id="rId30" w:tooltip="Постановление Администрации города Мурманска от 23.04.2024 N 1498 &quot;О внесении изменений в постановление администрации города Мурманска от 08.08.2018 N 2520 &quot;Об утверждении Порядка предоставления субсидии на 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quot; (в ред. постановлений от 13.05.2020 N 1153, от 22.09.2020 N 2190, от 07.04.2021 N 914, от{КонсультантПлюс}" w:history="1">
        <w:r>
          <w:rPr>
            <w:color w:val="0000FF"/>
          </w:rPr>
          <w:t>N 1498</w:t>
        </w:r>
      </w:hyperlink>
      <w:r>
        <w:t>)</w:t>
      </w:r>
    </w:p>
    <w:p w:rsidR="00000000" w:rsidRDefault="005A2404">
      <w:pPr>
        <w:pStyle w:val="ConsPlusNormal"/>
        <w:jc w:val="both"/>
      </w:pPr>
    </w:p>
    <w:p w:rsidR="00000000" w:rsidRDefault="005A2404">
      <w:pPr>
        <w:pStyle w:val="ConsPlusNormal"/>
        <w:jc w:val="right"/>
      </w:pPr>
      <w:r>
        <w:t>Временно исполняющий полномочия главы</w:t>
      </w:r>
    </w:p>
    <w:p w:rsidR="00000000" w:rsidRDefault="005A2404">
      <w:pPr>
        <w:pStyle w:val="ConsPlusNormal"/>
        <w:jc w:val="right"/>
      </w:pPr>
      <w:r>
        <w:t>администра</w:t>
      </w:r>
      <w:r>
        <w:t>ции города Мурманска</w:t>
      </w:r>
    </w:p>
    <w:p w:rsidR="00000000" w:rsidRDefault="005A2404">
      <w:pPr>
        <w:pStyle w:val="ConsPlusNormal"/>
        <w:jc w:val="right"/>
      </w:pPr>
      <w:r>
        <w:t>А.Г.ЛЫЖЕНКОВ</w:t>
      </w:r>
    </w:p>
    <w:p w:rsidR="00000000" w:rsidRDefault="005A2404">
      <w:pPr>
        <w:pStyle w:val="ConsPlusNormal"/>
        <w:jc w:val="both"/>
      </w:pPr>
    </w:p>
    <w:p w:rsidR="00000000" w:rsidRDefault="005A2404">
      <w:pPr>
        <w:pStyle w:val="ConsPlusNormal"/>
        <w:jc w:val="both"/>
      </w:pPr>
    </w:p>
    <w:p w:rsidR="00000000" w:rsidRDefault="005A2404">
      <w:pPr>
        <w:pStyle w:val="ConsPlusNormal"/>
        <w:jc w:val="both"/>
      </w:pPr>
    </w:p>
    <w:p w:rsidR="00000000" w:rsidRDefault="005A2404">
      <w:pPr>
        <w:pStyle w:val="ConsPlusNormal"/>
        <w:jc w:val="both"/>
      </w:pPr>
    </w:p>
    <w:p w:rsidR="00000000" w:rsidRDefault="005A2404">
      <w:pPr>
        <w:pStyle w:val="ConsPlusNormal"/>
        <w:jc w:val="both"/>
      </w:pPr>
    </w:p>
    <w:p w:rsidR="00CD0C9F" w:rsidRDefault="00CD0C9F">
      <w:pPr>
        <w:pStyle w:val="ConsPlusNormal"/>
        <w:jc w:val="right"/>
        <w:outlineLvl w:val="0"/>
      </w:pPr>
    </w:p>
    <w:p w:rsidR="00CD0C9F" w:rsidRDefault="00CD0C9F">
      <w:pPr>
        <w:pStyle w:val="ConsPlusNormal"/>
        <w:jc w:val="right"/>
        <w:outlineLvl w:val="0"/>
      </w:pPr>
    </w:p>
    <w:p w:rsidR="00CD0C9F" w:rsidRDefault="00CD0C9F">
      <w:pPr>
        <w:pStyle w:val="ConsPlusNormal"/>
        <w:jc w:val="right"/>
        <w:outlineLvl w:val="0"/>
      </w:pPr>
    </w:p>
    <w:p w:rsidR="00CD0C9F" w:rsidRDefault="00CD0C9F">
      <w:pPr>
        <w:pStyle w:val="ConsPlusNormal"/>
        <w:jc w:val="right"/>
        <w:outlineLvl w:val="0"/>
      </w:pPr>
    </w:p>
    <w:p w:rsidR="00CD0C9F" w:rsidRDefault="00CD0C9F">
      <w:pPr>
        <w:pStyle w:val="ConsPlusNormal"/>
        <w:jc w:val="right"/>
        <w:outlineLvl w:val="0"/>
      </w:pPr>
    </w:p>
    <w:p w:rsidR="00CD0C9F" w:rsidRDefault="00CD0C9F">
      <w:pPr>
        <w:pStyle w:val="ConsPlusNormal"/>
        <w:jc w:val="right"/>
        <w:outlineLvl w:val="0"/>
      </w:pPr>
    </w:p>
    <w:p w:rsidR="00CD0C9F" w:rsidRDefault="00CD0C9F">
      <w:pPr>
        <w:pStyle w:val="ConsPlusNormal"/>
        <w:jc w:val="right"/>
        <w:outlineLvl w:val="0"/>
      </w:pPr>
    </w:p>
    <w:p w:rsidR="00CD0C9F" w:rsidRDefault="00CD0C9F">
      <w:pPr>
        <w:pStyle w:val="ConsPlusNormal"/>
        <w:jc w:val="right"/>
        <w:outlineLvl w:val="0"/>
      </w:pPr>
    </w:p>
    <w:p w:rsidR="00CD0C9F" w:rsidRDefault="00CD0C9F">
      <w:pPr>
        <w:pStyle w:val="ConsPlusNormal"/>
        <w:jc w:val="right"/>
        <w:outlineLvl w:val="0"/>
      </w:pPr>
    </w:p>
    <w:p w:rsidR="00CD0C9F" w:rsidRDefault="00CD0C9F">
      <w:pPr>
        <w:pStyle w:val="ConsPlusNormal"/>
        <w:jc w:val="right"/>
        <w:outlineLvl w:val="0"/>
      </w:pPr>
    </w:p>
    <w:p w:rsidR="00CD0C9F" w:rsidRDefault="00CD0C9F">
      <w:pPr>
        <w:pStyle w:val="ConsPlusNormal"/>
        <w:jc w:val="right"/>
        <w:outlineLvl w:val="0"/>
      </w:pPr>
    </w:p>
    <w:p w:rsidR="00CD0C9F" w:rsidRDefault="00CD0C9F">
      <w:pPr>
        <w:pStyle w:val="ConsPlusNormal"/>
        <w:jc w:val="right"/>
        <w:outlineLvl w:val="0"/>
      </w:pPr>
    </w:p>
    <w:p w:rsidR="00000000" w:rsidRDefault="005A2404">
      <w:pPr>
        <w:pStyle w:val="ConsPlusNormal"/>
        <w:jc w:val="right"/>
        <w:outlineLvl w:val="0"/>
      </w:pPr>
      <w:r>
        <w:lastRenderedPageBreak/>
        <w:t>Приложение</w:t>
      </w:r>
    </w:p>
    <w:p w:rsidR="00000000" w:rsidRDefault="005A2404">
      <w:pPr>
        <w:pStyle w:val="ConsPlusNormal"/>
        <w:jc w:val="right"/>
      </w:pPr>
      <w:r>
        <w:t>к постановлению</w:t>
      </w:r>
    </w:p>
    <w:p w:rsidR="00000000" w:rsidRDefault="005A2404">
      <w:pPr>
        <w:pStyle w:val="ConsPlusNormal"/>
        <w:jc w:val="right"/>
      </w:pPr>
      <w:r>
        <w:t>администрации города Мурманска</w:t>
      </w:r>
    </w:p>
    <w:p w:rsidR="00000000" w:rsidRDefault="005A2404">
      <w:pPr>
        <w:pStyle w:val="ConsPlusNormal"/>
        <w:jc w:val="right"/>
      </w:pPr>
      <w:r>
        <w:t>от 8 августа 2018 г. N 2520</w:t>
      </w:r>
    </w:p>
    <w:p w:rsidR="00000000" w:rsidRDefault="005A2404">
      <w:pPr>
        <w:pStyle w:val="ConsPlusNormal"/>
        <w:jc w:val="both"/>
      </w:pPr>
    </w:p>
    <w:p w:rsidR="00000000" w:rsidRDefault="005A2404">
      <w:pPr>
        <w:pStyle w:val="ConsPlusTitle"/>
        <w:jc w:val="center"/>
      </w:pPr>
      <w:bookmarkStart w:id="0" w:name="Par42"/>
      <w:bookmarkEnd w:id="0"/>
      <w:r>
        <w:t>ПОРЯДОК</w:t>
      </w:r>
    </w:p>
    <w:p w:rsidR="00000000" w:rsidRDefault="005A2404">
      <w:pPr>
        <w:pStyle w:val="ConsPlusTitle"/>
        <w:jc w:val="center"/>
      </w:pPr>
      <w:r>
        <w:t>ПРЕДОСТАВЛЕНИЯ СУБСИДИИ НА ВОЗМЕЩЕНИЕ СПЕЦИАЛИЗИРОВАННОЙ</w:t>
      </w:r>
    </w:p>
    <w:p w:rsidR="00000000" w:rsidRDefault="005A2404">
      <w:pPr>
        <w:pStyle w:val="ConsPlusTitle"/>
        <w:jc w:val="center"/>
      </w:pPr>
      <w:r>
        <w:t>СЛУЖБЕ ПО ВОПРОСАМ ПОХОРОННОГО ДЕЛА РАСХОДОВ</w:t>
      </w:r>
    </w:p>
    <w:p w:rsidR="00000000" w:rsidRDefault="005A2404">
      <w:pPr>
        <w:pStyle w:val="ConsPlusTitle"/>
        <w:jc w:val="center"/>
      </w:pPr>
      <w:r>
        <w:t>ПО ГАРАНТИ</w:t>
      </w:r>
      <w:r>
        <w:t>РОВАННОМУ ПЕРЕЧНЮ УСЛУГ ПО ПОГРЕБЕНИЮ ОТДЕЛЬНЫХ</w:t>
      </w:r>
    </w:p>
    <w:p w:rsidR="00000000" w:rsidRDefault="005A2404">
      <w:pPr>
        <w:pStyle w:val="ConsPlusTitle"/>
        <w:jc w:val="center"/>
      </w:pPr>
      <w:r>
        <w:t>КАТЕГОРИЙ УМЕРШИХ ГРАЖДАН НА ТЕРРИТОРИИ МУНИЦИПАЛЬНОГО</w:t>
      </w:r>
    </w:p>
    <w:p w:rsidR="00000000" w:rsidRDefault="005A2404">
      <w:pPr>
        <w:pStyle w:val="ConsPlusTitle"/>
        <w:jc w:val="center"/>
      </w:pPr>
      <w:r>
        <w:t>ОБРАЗОВАНИЯ ГОРОД МУРМАНСК</w:t>
      </w:r>
    </w:p>
    <w:p w:rsidR="00000000" w:rsidRDefault="005A2404">
      <w:pPr>
        <w:pStyle w:val="ConsPlusNormal"/>
      </w:pPr>
    </w:p>
    <w:tbl>
      <w:tblPr>
        <w:tblW w:w="5000" w:type="pct"/>
        <w:tblCellMar>
          <w:left w:w="0" w:type="dxa"/>
          <w:right w:w="0" w:type="dxa"/>
        </w:tblCellMar>
        <w:tblLook w:val="000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5A2404">
            <w:pPr>
              <w:pStyle w:val="ConsPlusNormal"/>
            </w:pPr>
          </w:p>
        </w:tc>
        <w:tc>
          <w:tcPr>
            <w:tcW w:w="113" w:type="dxa"/>
            <w:shd w:val="clear" w:color="auto" w:fill="F4F3F8"/>
            <w:tcMar>
              <w:top w:w="0" w:type="dxa"/>
              <w:left w:w="0" w:type="dxa"/>
              <w:bottom w:w="0" w:type="dxa"/>
              <w:right w:w="0" w:type="dxa"/>
            </w:tcMar>
          </w:tcPr>
          <w:p w:rsidR="00000000" w:rsidRDefault="005A2404">
            <w:pPr>
              <w:pStyle w:val="ConsPlusNormal"/>
            </w:pPr>
          </w:p>
        </w:tc>
        <w:tc>
          <w:tcPr>
            <w:tcW w:w="0" w:type="auto"/>
            <w:shd w:val="clear" w:color="auto" w:fill="F4F3F8"/>
            <w:tcMar>
              <w:top w:w="113" w:type="dxa"/>
              <w:left w:w="0" w:type="dxa"/>
              <w:bottom w:w="113" w:type="dxa"/>
              <w:right w:w="0" w:type="dxa"/>
            </w:tcMar>
          </w:tcPr>
          <w:p w:rsidR="00000000" w:rsidRDefault="005A2404">
            <w:pPr>
              <w:pStyle w:val="ConsPlusNormal"/>
              <w:jc w:val="center"/>
              <w:rPr>
                <w:color w:val="392C69"/>
              </w:rPr>
            </w:pPr>
            <w:r>
              <w:rPr>
                <w:color w:val="392C69"/>
              </w:rPr>
              <w:t>Список изменяющих документов</w:t>
            </w:r>
          </w:p>
          <w:p w:rsidR="00000000" w:rsidRDefault="005A2404">
            <w:pPr>
              <w:pStyle w:val="ConsPlusNormal"/>
              <w:jc w:val="center"/>
              <w:rPr>
                <w:color w:val="392C69"/>
              </w:rPr>
            </w:pPr>
            <w:r>
              <w:rPr>
                <w:color w:val="392C69"/>
              </w:rPr>
              <w:t xml:space="preserve">(в ред. </w:t>
            </w:r>
            <w:hyperlink r:id="rId31" w:tooltip="Постановление Администрации города Мурманска от 23.04.2024 N 1498 &quot;О внесении изменений в постановление администрации города Мурманска от 08.08.2018 N 2520 &quot;Об утверждении Порядка предоставления субсидии на 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quot; (в ред. постановлений от 13.05.2020 N 1153, от 22.09.2020 N 2190, от 07.04.2021 N 914, от{КонсультантПлюс}" w:history="1">
              <w:r>
                <w:rPr>
                  <w:color w:val="0000FF"/>
                </w:rPr>
                <w:t>Постановления</w:t>
              </w:r>
            </w:hyperlink>
            <w:r>
              <w:rPr>
                <w:color w:val="392C69"/>
              </w:rPr>
              <w:t xml:space="preserve"> Администрации города Мурманска</w:t>
            </w:r>
          </w:p>
          <w:p w:rsidR="00000000" w:rsidRDefault="005A2404">
            <w:pPr>
              <w:pStyle w:val="ConsPlusNormal"/>
              <w:jc w:val="center"/>
              <w:rPr>
                <w:color w:val="392C69"/>
              </w:rPr>
            </w:pPr>
            <w:r>
              <w:rPr>
                <w:color w:val="392C69"/>
              </w:rPr>
              <w:t>от 23.04.2024 N 1498)</w:t>
            </w:r>
          </w:p>
        </w:tc>
        <w:tc>
          <w:tcPr>
            <w:tcW w:w="113" w:type="dxa"/>
            <w:shd w:val="clear" w:color="auto" w:fill="F4F3F8"/>
            <w:tcMar>
              <w:top w:w="0" w:type="dxa"/>
              <w:left w:w="0" w:type="dxa"/>
              <w:bottom w:w="0" w:type="dxa"/>
              <w:right w:w="0" w:type="dxa"/>
            </w:tcMar>
          </w:tcPr>
          <w:p w:rsidR="00000000" w:rsidRDefault="005A2404">
            <w:pPr>
              <w:pStyle w:val="ConsPlusNormal"/>
              <w:jc w:val="center"/>
              <w:rPr>
                <w:color w:val="392C69"/>
              </w:rPr>
            </w:pPr>
          </w:p>
        </w:tc>
      </w:tr>
    </w:tbl>
    <w:p w:rsidR="00000000" w:rsidRDefault="005A2404">
      <w:pPr>
        <w:pStyle w:val="ConsPlusNormal"/>
        <w:jc w:val="both"/>
      </w:pPr>
    </w:p>
    <w:p w:rsidR="00000000" w:rsidRDefault="005A2404">
      <w:pPr>
        <w:pStyle w:val="ConsPlusTitle"/>
        <w:jc w:val="center"/>
        <w:outlineLvl w:val="1"/>
      </w:pPr>
      <w:r>
        <w:t>1. Общие положения</w:t>
      </w:r>
    </w:p>
    <w:p w:rsidR="00000000" w:rsidRDefault="005A2404">
      <w:pPr>
        <w:pStyle w:val="ConsPlusNormal"/>
        <w:jc w:val="both"/>
      </w:pPr>
    </w:p>
    <w:p w:rsidR="00000000" w:rsidRDefault="005A2404">
      <w:pPr>
        <w:pStyle w:val="ConsPlusNormal"/>
        <w:ind w:firstLine="540"/>
        <w:jc w:val="both"/>
      </w:pPr>
      <w:r>
        <w:t>1.1. Настоящий Порядо</w:t>
      </w:r>
      <w:r>
        <w:t>к предоставления субсидии на 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 (далее - спе</w:t>
      </w:r>
      <w:r>
        <w:t>циализированная служба, Порядок, Субсидия и отдельные категории умерших граждан соответственно) определяет:</w:t>
      </w:r>
    </w:p>
    <w:p w:rsidR="00000000" w:rsidRDefault="005A2404">
      <w:pPr>
        <w:pStyle w:val="ConsPlusNormal"/>
        <w:spacing w:before="240"/>
        <w:ind w:firstLine="540"/>
        <w:jc w:val="both"/>
      </w:pPr>
      <w:r>
        <w:t>- цели, условия и порядок предоставления Субсидии;</w:t>
      </w:r>
    </w:p>
    <w:p w:rsidR="00000000" w:rsidRDefault="005A2404">
      <w:pPr>
        <w:pStyle w:val="ConsPlusNormal"/>
        <w:spacing w:before="240"/>
        <w:ind w:firstLine="540"/>
        <w:jc w:val="both"/>
      </w:pPr>
      <w:r>
        <w:t>- категории получателей Субсидии, имеющих право на получение Субсидии;</w:t>
      </w:r>
    </w:p>
    <w:p w:rsidR="00000000" w:rsidRDefault="005A2404">
      <w:pPr>
        <w:pStyle w:val="ConsPlusNormal"/>
        <w:spacing w:before="240"/>
        <w:ind w:firstLine="540"/>
        <w:jc w:val="both"/>
      </w:pPr>
      <w:r>
        <w:t>- положения о проверке гла</w:t>
      </w:r>
      <w:r>
        <w:t>вным распорядителем средств бюджета муниципального образования город Мурманск, предоставляющим Субсидию, и органами муниципального финансового контроля соблюдения условий и порядка предоставления Субсидии ее получателем;</w:t>
      </w:r>
    </w:p>
    <w:p w:rsidR="00000000" w:rsidRDefault="005A2404">
      <w:pPr>
        <w:pStyle w:val="ConsPlusNormal"/>
        <w:spacing w:before="240"/>
        <w:ind w:firstLine="540"/>
        <w:jc w:val="both"/>
      </w:pPr>
      <w:r>
        <w:t>- порядок возврата Субсидии в бюдже</w:t>
      </w:r>
      <w:r>
        <w:t>т муниципального образования город Мурманск в случае нарушения условий, установленных при ее предоставлении;</w:t>
      </w:r>
    </w:p>
    <w:p w:rsidR="00000000" w:rsidRDefault="005A2404">
      <w:pPr>
        <w:pStyle w:val="ConsPlusNormal"/>
        <w:spacing w:before="240"/>
        <w:ind w:firstLine="540"/>
        <w:jc w:val="both"/>
      </w:pPr>
      <w:r>
        <w:t>- положения об осуществлении в отношении получателя Субсидии проверок главным распорядителем средств бюджета муниципального образования город Мурма</w:t>
      </w:r>
      <w:r>
        <w:t xml:space="preserve">нск соблюдения порядка и условий предоставления Субсидий, а также проверок органами муниципального финансового контроля в соответствии со </w:t>
      </w:r>
      <w:hyperlink r:id="rId32" w:tooltip="&quot;Бюджетный кодекс Российской Федерации&quot; от 31.07.1998 N 145-ФЗ (ред. от 26.12.2024) (с изм. и доп., вступ. в силу с 01.01.2025){КонсультантПлюс}" w:history="1">
        <w:r>
          <w:rPr>
            <w:color w:val="0000FF"/>
          </w:rPr>
          <w:t>статьями 268.1</w:t>
        </w:r>
      </w:hyperlink>
      <w:r>
        <w:t xml:space="preserve"> и </w:t>
      </w:r>
      <w:hyperlink r:id="rId33" w:tooltip="&quot;Бюджетный кодекс Российской Федерации&quot; от 31.07.1998 N 145-ФЗ (ред. от 26.12.2024) (с изм. и доп., вступ. в силу с 01.01.2025){КонсультантПлюс}" w:history="1">
        <w:r>
          <w:rPr>
            <w:color w:val="0000FF"/>
          </w:rPr>
          <w:t>269.2</w:t>
        </w:r>
      </w:hyperlink>
      <w:r>
        <w:t xml:space="preserve"> Бюджетного кодекса Российской Федерации.</w:t>
      </w:r>
    </w:p>
    <w:p w:rsidR="00000000" w:rsidRDefault="005A2404">
      <w:pPr>
        <w:pStyle w:val="ConsPlusNormal"/>
        <w:spacing w:before="240"/>
        <w:ind w:firstLine="540"/>
        <w:jc w:val="both"/>
      </w:pPr>
      <w:r>
        <w:t>1.2. Получателем Субсидии является специализир</w:t>
      </w:r>
      <w:r>
        <w:t>ованная служба. Специализированная служба - хозяйствующий субъект, на который возлагается обязанность по осуществлению погребения умерших или погибших. Специализированная служба оказывает дополнительные обрядовые, юридические и другие виды услуг. Предлагае</w:t>
      </w:r>
      <w:r>
        <w:t>мый пакет услуг населению должен формироваться без отступления от законодательства.</w:t>
      </w:r>
    </w:p>
    <w:p w:rsidR="00000000" w:rsidRDefault="005A2404">
      <w:pPr>
        <w:pStyle w:val="ConsPlusNormal"/>
        <w:spacing w:before="240"/>
        <w:ind w:firstLine="540"/>
        <w:jc w:val="both"/>
      </w:pPr>
      <w:bookmarkStart w:id="1" w:name="Par61"/>
      <w:bookmarkEnd w:id="1"/>
      <w:r>
        <w:lastRenderedPageBreak/>
        <w:t xml:space="preserve">1.3. Субсидия предоставляется на безвозмездной и безвозвратной основе в рамках реализации муниципальной </w:t>
      </w:r>
      <w:hyperlink r:id="rId34" w:tooltip="Постановление Администрации города Мурманска от 14.11.2022 N 3529 (ред. от 26.12.2024) &quot;Об утверждении муниципальной программы города Мурманска &quot;Социальная поддержка&quot; на 2023 - 2028 годы&quot;{КонсультантПлюс}" w:history="1">
        <w:r>
          <w:rPr>
            <w:color w:val="0000FF"/>
          </w:rPr>
          <w:t>программы</w:t>
        </w:r>
      </w:hyperlink>
      <w:r>
        <w:t xml:space="preserve"> города Мурманска "Социальная поддержка" на 2023 - 2028 годы, утвержденной постановлением администрации города Мурманска от 14.11.2022 N 3529.</w:t>
      </w:r>
    </w:p>
    <w:p w:rsidR="00000000" w:rsidRDefault="005A2404">
      <w:pPr>
        <w:pStyle w:val="ConsPlusNormal"/>
        <w:spacing w:before="240"/>
        <w:ind w:firstLine="540"/>
        <w:jc w:val="both"/>
      </w:pPr>
      <w:r>
        <w:t>Целью предоставления Субсидии является возмещение специализированной службе расходов по по</w:t>
      </w:r>
      <w:r>
        <w:t>гребению умершего, не работавшего и не являвшегося пенсионером, либо в случае рождения мертвого ребенка по истечении 154 дней беременности в случае отсутствия супруга (супруги), близких родственников, иных родственников либо законного представителя умершег</w:t>
      </w:r>
      <w:r>
        <w:t xml:space="preserve">о или при невозможности осуществить ими погребение, а также при отсутствии иных лиц, взявших на себя обязанность осуществить погребение умершего, по погребению умершего на дому, на улице или в ином месте после установления органами внутренних дел личности </w:t>
      </w:r>
      <w:r>
        <w:t>умершего, а также погребение умерших, личность которых не установлена органами внутренних дел.</w:t>
      </w:r>
    </w:p>
    <w:p w:rsidR="00000000" w:rsidRDefault="005A2404">
      <w:pPr>
        <w:pStyle w:val="ConsPlusNormal"/>
        <w:spacing w:before="240"/>
        <w:ind w:firstLine="540"/>
        <w:jc w:val="both"/>
      </w:pPr>
      <w:r>
        <w:t>Возмещение расходов осуществляется при условии, если гражданин на день смерти не являлся пенсионером и не подлежал обязательному социальному страхованию на случа</w:t>
      </w:r>
      <w:r>
        <w:t>й временной нетрудоспособности и в связи с материнством на день смерти, а также в случае рождения мертвого ребенка по истечении 154 дней беременности, за исключением возмещения стоимости услуг по погребению умершего, личность которого не установлена органа</w:t>
      </w:r>
      <w:r>
        <w:t>ми внутренних дел.</w:t>
      </w:r>
    </w:p>
    <w:p w:rsidR="00000000" w:rsidRDefault="005A2404">
      <w:pPr>
        <w:pStyle w:val="ConsPlusNormal"/>
        <w:spacing w:before="240"/>
        <w:ind w:firstLine="540"/>
        <w:jc w:val="both"/>
      </w:pPr>
      <w:r>
        <w:t>1.4. Главным распорядителем, как и получателем бюджетных средств, выделяемых на предоставление Субсидии специализированной службе, является комитет по развитию городского хозяйства администрации города Мурманска (далее - Комитет).</w:t>
      </w:r>
    </w:p>
    <w:p w:rsidR="00000000" w:rsidRDefault="005A2404">
      <w:pPr>
        <w:pStyle w:val="ConsPlusNormal"/>
        <w:spacing w:before="240"/>
        <w:ind w:firstLine="540"/>
        <w:jc w:val="both"/>
      </w:pPr>
      <w:r>
        <w:t>1.5. С</w:t>
      </w:r>
      <w:r>
        <w:t xml:space="preserve">убсидия предоставляется в соответствии со сводной бюджетной росписью бюджета муниципального образования город Мурманск в пределах лимитов бюджетных обязательств, предусмотренных Комитету в соответствующем финансовом году на цели, указанные в </w:t>
      </w:r>
      <w:hyperlink w:anchor="Par61" w:tooltip="1.3. Субсидия предоставляется на безвозмездной и безвозвратной основе в рамках реализации муниципальной программы города Мурманска &quot;Социальная поддержка&quot; на 2023 - 2028 годы, утвержденной постановлением администрации города Мурманска от 14.11.2022 N 3529." w:history="1">
        <w:r>
          <w:rPr>
            <w:color w:val="0000FF"/>
          </w:rPr>
          <w:t>пункте 1.3</w:t>
        </w:r>
      </w:hyperlink>
      <w:r>
        <w:t xml:space="preserve"> настоящего Порядка.</w:t>
      </w:r>
    </w:p>
    <w:p w:rsidR="00000000" w:rsidRDefault="005A2404">
      <w:pPr>
        <w:pStyle w:val="ConsPlusNormal"/>
        <w:spacing w:before="240"/>
        <w:ind w:firstLine="540"/>
        <w:jc w:val="both"/>
      </w:pPr>
      <w:r>
        <w:t>1.6. Возмещение стоимости услуг по погребению специализированной службе производится при условии предоставления ею гарантированного перечня услуг, установленного законодательством Российской Федерации, в размер</w:t>
      </w:r>
      <w:r>
        <w:t xml:space="preserve">е, определенном </w:t>
      </w:r>
      <w:hyperlink r:id="rId35" w:tooltip="Закон Мурманской области от 29.12.2004 N 581-01-ЗМО (ред. от 08.11.2024) &quot;О возмещении стоимости услуг и выплате социального пособия на погребение&quot; (принят Мурманской областной Думой 23.12.2004) (вместе с &quot;Методикой распределения объема субвенции местным бюджетам на осуществление органами местного самоуправления государственных полномочий по возмещению стоимости услуг по погребению&quot;) (с изм. и доп., вступающими в силу с 01.01.2025){КонсультантПлюс}" w:history="1">
        <w:r>
          <w:rPr>
            <w:color w:val="0000FF"/>
          </w:rPr>
          <w:t>Законом</w:t>
        </w:r>
      </w:hyperlink>
      <w:r>
        <w:t xml:space="preserve"> Мурманской области от 29.12.2004 N 581-01-ЗМО "О возмещении стоимости услуг и выплате социального пособия на погребение" на дату погребения.</w:t>
      </w:r>
    </w:p>
    <w:p w:rsidR="00000000" w:rsidRDefault="005A2404">
      <w:pPr>
        <w:pStyle w:val="ConsPlusNormal"/>
        <w:spacing w:before="240"/>
        <w:ind w:firstLine="540"/>
        <w:jc w:val="both"/>
      </w:pPr>
      <w:r>
        <w:t xml:space="preserve">Размер возмещения стоимости услуг по погребению </w:t>
      </w:r>
      <w:r>
        <w:t>увеличивается на районный коэффициент, установленный нормативными правовыми актами Российской Федерации.</w:t>
      </w:r>
    </w:p>
    <w:p w:rsidR="00000000" w:rsidRDefault="005A2404">
      <w:pPr>
        <w:pStyle w:val="ConsPlusNormal"/>
        <w:spacing w:before="240"/>
        <w:ind w:firstLine="540"/>
        <w:jc w:val="both"/>
      </w:pPr>
      <w:r>
        <w:t>Размер возмещения стоимости услуг по погребению увеличивается (индексируется) в соответствии с Законом Мурманской области об областном бюджете на соотв</w:t>
      </w:r>
      <w:r>
        <w:t>етствующий финансовый год с учетом уровня инфляции (потребительских цен).</w:t>
      </w:r>
    </w:p>
    <w:p w:rsidR="00000000" w:rsidRDefault="005A2404">
      <w:pPr>
        <w:pStyle w:val="ConsPlusNormal"/>
        <w:spacing w:before="240"/>
        <w:ind w:firstLine="540"/>
        <w:jc w:val="both"/>
      </w:pPr>
      <w:r>
        <w:t>Возмещение стоимости услуг по погребению осуществляется при условии, если обращение специализированной службы со всеми необходимыми документами в Комитет последовало не позднее шести</w:t>
      </w:r>
      <w:r>
        <w:t xml:space="preserve"> месяцев со дня погребения.</w:t>
      </w:r>
    </w:p>
    <w:p w:rsidR="00000000" w:rsidRDefault="005A2404">
      <w:pPr>
        <w:pStyle w:val="ConsPlusNormal"/>
        <w:spacing w:before="240"/>
        <w:ind w:firstLine="540"/>
        <w:jc w:val="both"/>
      </w:pPr>
      <w:r>
        <w:t xml:space="preserve">1.7. Информация о Субсидии размещается на едином портале бюджетной системы Российской Федерации в информационно-телекоммуникационной сети Интернет в порядке, </w:t>
      </w:r>
      <w:r>
        <w:lastRenderedPageBreak/>
        <w:t>установленном Министерством финансов Российской Федерации.</w:t>
      </w:r>
    </w:p>
    <w:p w:rsidR="00000000" w:rsidRDefault="005A2404">
      <w:pPr>
        <w:pStyle w:val="ConsPlusNormal"/>
        <w:jc w:val="both"/>
      </w:pPr>
    </w:p>
    <w:p w:rsidR="00000000" w:rsidRDefault="005A2404">
      <w:pPr>
        <w:pStyle w:val="ConsPlusTitle"/>
        <w:jc w:val="center"/>
        <w:outlineLvl w:val="1"/>
      </w:pPr>
      <w:r>
        <w:t>2. Условия</w:t>
      </w:r>
      <w:r>
        <w:t xml:space="preserve"> и порядок предоставления Субсидии</w:t>
      </w:r>
    </w:p>
    <w:p w:rsidR="00000000" w:rsidRDefault="005A2404">
      <w:pPr>
        <w:pStyle w:val="ConsPlusNormal"/>
        <w:jc w:val="both"/>
      </w:pPr>
    </w:p>
    <w:p w:rsidR="00000000" w:rsidRDefault="005A2404">
      <w:pPr>
        <w:pStyle w:val="ConsPlusNormal"/>
        <w:ind w:firstLine="540"/>
        <w:jc w:val="both"/>
      </w:pPr>
      <w:r>
        <w:t>2.1. Субсидия предоставляется на основании соглашения о предоставлении Субсидии (далее - Соглашение), заключенного в соответствии с типовой формой, утвержденной приказом управления финансов администрации города Мурманска</w:t>
      </w:r>
      <w:r>
        <w:t>.</w:t>
      </w:r>
    </w:p>
    <w:p w:rsidR="00000000" w:rsidRDefault="005A2404">
      <w:pPr>
        <w:pStyle w:val="ConsPlusNormal"/>
        <w:spacing w:before="240"/>
        <w:ind w:firstLine="540"/>
        <w:jc w:val="both"/>
      </w:pPr>
      <w:r>
        <w:t xml:space="preserve">Обязательным условием предоставления Субсидии является согласие специализированной службы на осуществление в отношении нее проверки Комитетом соблюдения порядка и условий предоставления Субсидии, в том числе в части достижения результатов предоставления </w:t>
      </w:r>
      <w:r>
        <w:t xml:space="preserve">Субсидии, а также проверки органами муниципального финансового контроля соблюдения специализированной службой порядка и условий предоставления Субсидии в соответствии со </w:t>
      </w:r>
      <w:hyperlink r:id="rId36" w:tooltip="&quot;Бюджетный кодекс Российской Федерации&quot; от 31.07.1998 N 145-ФЗ (ред. от 26.12.2024) (с изм. и доп., вступ. в силу с 01.01.2025){КонсультантПлюс}" w:history="1">
        <w:r>
          <w:rPr>
            <w:color w:val="0000FF"/>
          </w:rPr>
          <w:t>статьями 268.1</w:t>
        </w:r>
      </w:hyperlink>
      <w:r>
        <w:t xml:space="preserve"> и </w:t>
      </w:r>
      <w:hyperlink r:id="rId37" w:tooltip="&quot;Бюджетный кодекс Российской Федерации&quot; от 31.07.1998 N 145-ФЗ (ред. от 26.12.2024) (с изм. и доп., вступ. в силу с 01.01.2025){КонсультантПлюс}" w:history="1">
        <w:r>
          <w:rPr>
            <w:color w:val="0000FF"/>
          </w:rPr>
          <w:t>269.2</w:t>
        </w:r>
      </w:hyperlink>
      <w:r>
        <w:t xml:space="preserve"> Бюджетного кодекса Российской Федерации и на включение </w:t>
      </w:r>
      <w:r>
        <w:t>таких положений в Соглашение.</w:t>
      </w:r>
    </w:p>
    <w:p w:rsidR="00000000" w:rsidRDefault="005A2404">
      <w:pPr>
        <w:pStyle w:val="ConsPlusNormal"/>
        <w:spacing w:before="240"/>
        <w:ind w:firstLine="540"/>
        <w:jc w:val="both"/>
      </w:pPr>
      <w:r>
        <w:t>2.2. Дополнительные соглашения, предусматривающие внесение в Соглашение изменений или его расторжение, заключаются в соответствии с типовыми формами, утвержденными приказом управления финансов администрации города Мурманска.</w:t>
      </w:r>
    </w:p>
    <w:p w:rsidR="00000000" w:rsidRDefault="005A2404">
      <w:pPr>
        <w:pStyle w:val="ConsPlusNormal"/>
        <w:spacing w:before="240"/>
        <w:ind w:firstLine="540"/>
        <w:jc w:val="both"/>
      </w:pPr>
      <w:r>
        <w:t>2</w:t>
      </w:r>
      <w:r>
        <w:t>.3. В случае уменьшения Комитету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Соглашение вносятся изменения путем заключения дополнительного соглашения к Соглаш</w:t>
      </w:r>
      <w:r>
        <w:t>ению в части согласования новых условий Соглашения или о расторжении Соглашения при недостижении согласия по новым условиям.</w:t>
      </w:r>
    </w:p>
    <w:p w:rsidR="00000000" w:rsidRDefault="005A2404">
      <w:pPr>
        <w:pStyle w:val="ConsPlusNormal"/>
        <w:spacing w:before="240"/>
        <w:ind w:firstLine="540"/>
        <w:jc w:val="both"/>
      </w:pPr>
      <w:r>
        <w:t>2.4. При реорганизации специализированной службы, являющейся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w:t>
      </w:r>
      <w:r>
        <w:t xml:space="preserve"> с указанием в Соглашении юридического лица, являющегося правопреемником.</w:t>
      </w:r>
    </w:p>
    <w:p w:rsidR="00000000" w:rsidRDefault="005A2404">
      <w:pPr>
        <w:pStyle w:val="ConsPlusNormal"/>
        <w:spacing w:before="240"/>
        <w:ind w:firstLine="540"/>
        <w:jc w:val="both"/>
      </w:pPr>
      <w:bookmarkStart w:id="2" w:name="Par79"/>
      <w:bookmarkEnd w:id="2"/>
      <w:r>
        <w:t>2.5. Специализированная служба должна соответствовать на первое число месяца, предшествующего месяцу, в котором планируется заключение Соглашения, следующим требованиям:</w:t>
      </w:r>
    </w:p>
    <w:p w:rsidR="00000000" w:rsidRDefault="005A2404">
      <w:pPr>
        <w:pStyle w:val="ConsPlusNormal"/>
        <w:spacing w:before="240"/>
        <w:ind w:firstLine="540"/>
        <w:jc w:val="both"/>
      </w:pPr>
      <w:r>
        <w:t xml:space="preserve">- </w:t>
      </w:r>
      <w:r>
        <w:t>специализированная служба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w:t>
      </w:r>
      <w:r>
        <w:t>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w:t>
      </w:r>
      <w:r>
        <w:t>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w:t>
      </w:r>
      <w:r>
        <w:t>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w:t>
      </w:r>
      <w:r>
        <w:t>ц, реализованное через участие в капитале указанных публичных акционерных обществ;</w:t>
      </w:r>
    </w:p>
    <w:p w:rsidR="00000000" w:rsidRDefault="005A2404">
      <w:pPr>
        <w:pStyle w:val="ConsPlusNormal"/>
        <w:spacing w:before="240"/>
        <w:ind w:firstLine="540"/>
        <w:jc w:val="both"/>
      </w:pPr>
      <w:r>
        <w:lastRenderedPageBreak/>
        <w:t>- специализированная служба не находится в перечне организаций и физических лиц, в отношении которых имеются сведения об их причастности к экстремистской деятельности или те</w:t>
      </w:r>
      <w:r>
        <w:t>рроризму;</w:t>
      </w:r>
    </w:p>
    <w:p w:rsidR="00000000" w:rsidRDefault="005A2404">
      <w:pPr>
        <w:pStyle w:val="ConsPlusNormal"/>
        <w:spacing w:before="240"/>
        <w:ind w:firstLine="540"/>
        <w:jc w:val="both"/>
      </w:pPr>
      <w:r>
        <w:t xml:space="preserve">- специализированная служба не находится в составляемых в рамках реализации полномочий, предусмотренных </w:t>
      </w:r>
      <w:hyperlink r:id="rId38" w:tooltip="&quot;Раздел I. Понятие международного права, его сущность и роль в международных отношениях, политике и дипломатии. 1. Устав Организации Объединенных Наций&quot; (Принят в г. Сан-Франциско 26.06.1945) (с изм. и доп. от 20.12.1971){КонсультантПлюс}" w:history="1">
        <w:r>
          <w:rPr>
            <w:color w:val="0000FF"/>
          </w:rPr>
          <w:t>главой VII</w:t>
        </w:r>
      </w:hyperlink>
      <w:r>
        <w:t xml:space="preserve"> Устава ООН, Советом Безопасност</w:t>
      </w:r>
      <w:r>
        <w:t>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000000" w:rsidRDefault="005A2404">
      <w:pPr>
        <w:pStyle w:val="ConsPlusNormal"/>
        <w:spacing w:before="240"/>
        <w:ind w:firstLine="540"/>
        <w:jc w:val="both"/>
      </w:pPr>
      <w:r>
        <w:t xml:space="preserve">- специализированная служба </w:t>
      </w:r>
      <w:r>
        <w:t xml:space="preserve">не получает средства из бюджета муниципального образования город Мурманск на основании иных муниципальных правовых актов на цели, указанные в </w:t>
      </w:r>
      <w:hyperlink w:anchor="Par61" w:tooltip="1.3. Субсидия предоставляется на безвозмездной и безвозвратной основе в рамках реализации муниципальной программы города Мурманска &quot;Социальная поддержка&quot; на 2023 - 2028 годы, утвержденной постановлением администрации города Мурманска от 14.11.2022 N 3529." w:history="1">
        <w:r>
          <w:rPr>
            <w:color w:val="0000FF"/>
          </w:rPr>
          <w:t>пункте 1.3</w:t>
        </w:r>
      </w:hyperlink>
      <w:r>
        <w:t xml:space="preserve"> настоящего Порядка;</w:t>
      </w:r>
    </w:p>
    <w:p w:rsidR="00000000" w:rsidRDefault="005A2404">
      <w:pPr>
        <w:pStyle w:val="ConsPlusNormal"/>
        <w:spacing w:before="240"/>
        <w:ind w:firstLine="540"/>
        <w:jc w:val="both"/>
      </w:pPr>
      <w:r>
        <w:t>- специализированная служба не является иностранным аг</w:t>
      </w:r>
      <w:r>
        <w:t xml:space="preserve">ентом в соответствии с Федеральным </w:t>
      </w:r>
      <w:hyperlink r:id="rId39" w:tooltip="Федеральный закон от 14.07.2022 N 255-ФЗ (ред. от 13.12.2024) &quot;О контроле за деятельностью лиц, находящихся под иностранным влиянием&quot;------------ Недействующая редакция{КонсультантПлюс}" w:history="1">
        <w:r>
          <w:rPr>
            <w:color w:val="0000FF"/>
          </w:rPr>
          <w:t>законом</w:t>
        </w:r>
      </w:hyperlink>
      <w:r>
        <w:t xml:space="preserve"> от 14.07.2022 N 255-ФЗ "О контроле за деятельностью лиц, находящихся под иностранным влиянием";</w:t>
      </w:r>
    </w:p>
    <w:p w:rsidR="00000000" w:rsidRDefault="005A2404">
      <w:pPr>
        <w:pStyle w:val="ConsPlusNormal"/>
        <w:spacing w:before="240"/>
        <w:ind w:firstLine="540"/>
        <w:jc w:val="both"/>
      </w:pPr>
      <w:r>
        <w:t>- у специализированной службы на едином налоговом счете отсутствует или не превышает разме</w:t>
      </w:r>
      <w:r>
        <w:t xml:space="preserve">р, определенный </w:t>
      </w:r>
      <w:hyperlink r:id="rId40" w:tooltip="&quot;Налоговый кодекс Российской Федерации (часть первая)&quot; от 31.07.1998 N 146-ФЗ (ред. от 29.11.2024, с изм. от 21.01.2025)------------ Недействующая редакция{КонсультантПлюс}" w:history="1">
        <w:r>
          <w:rPr>
            <w:color w:val="0000FF"/>
          </w:rPr>
          <w:t>пунктом 3 статьи 47</w:t>
        </w:r>
      </w:hyperlink>
      <w: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000000" w:rsidRDefault="005A2404">
      <w:pPr>
        <w:pStyle w:val="ConsPlusNormal"/>
        <w:spacing w:before="240"/>
        <w:ind w:firstLine="540"/>
        <w:jc w:val="both"/>
      </w:pPr>
      <w:r>
        <w:t>- у специализированной службы отсутс</w:t>
      </w:r>
      <w:r>
        <w:t>твуют просроченная задолженность по возврату в бюджет муниципального образования город Мурманск в соответствии с правовыми актами, иных субсидий, бюджетных инвестиций, а также иная просроченная (неурегулированная) задолженность по денежным обязательствам п</w:t>
      </w:r>
      <w:r>
        <w:t>еред муниципальным образованием город Мурманск в соответствии с правовыми актами (за исключением случаев, установленных правовыми актами муниципального образования город Мурманск);</w:t>
      </w:r>
    </w:p>
    <w:p w:rsidR="00000000" w:rsidRDefault="005A2404">
      <w:pPr>
        <w:pStyle w:val="ConsPlusNormal"/>
        <w:spacing w:before="240"/>
        <w:ind w:firstLine="540"/>
        <w:jc w:val="both"/>
      </w:pPr>
      <w:r>
        <w:t>- специализированная служба, являющаяся юридическим лицом, не находится в п</w:t>
      </w:r>
      <w:r>
        <w:t>роцессе реорганизации (за исключением реорганизации в форме присоединения к юридическому лицу, являющемуся специализированной службой, другого юридического лица), ликвидации, в отношении нее не введена процедура банкротства, деятельность специализированной</w:t>
      </w:r>
      <w:r>
        <w:t xml:space="preserve"> службы не приостановлена в порядке, предусмотренном законодательством Российской Федерации, а специализированная служба, являющаяся индивидуальным предпринимателем, не прекратила деятельность в качестве индивидуального предпринимателя;</w:t>
      </w:r>
    </w:p>
    <w:p w:rsidR="00000000" w:rsidRDefault="005A2404">
      <w:pPr>
        <w:pStyle w:val="ConsPlusNormal"/>
        <w:spacing w:before="240"/>
        <w:ind w:firstLine="540"/>
        <w:jc w:val="both"/>
      </w:pPr>
      <w:r>
        <w:t>- в реестре дисквал</w:t>
      </w:r>
      <w:r>
        <w:t>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специализированной службы, являюще</w:t>
      </w:r>
      <w:r>
        <w:t>йся юридическим лицом, об индивидуальном предпринимателе и о физическом лице - производителе товаров, работ, услуг, являющихся специализированными службами.</w:t>
      </w:r>
    </w:p>
    <w:p w:rsidR="00000000" w:rsidRDefault="005A2404">
      <w:pPr>
        <w:pStyle w:val="ConsPlusNormal"/>
        <w:spacing w:before="240"/>
        <w:ind w:firstLine="540"/>
        <w:jc w:val="both"/>
      </w:pPr>
      <w:bookmarkStart w:id="3" w:name="Par89"/>
      <w:bookmarkEnd w:id="3"/>
      <w:r>
        <w:t>2.6. Для заключения Соглашения специализированная служба направляет в Комитет заявление п</w:t>
      </w:r>
      <w:r>
        <w:t>о форме, установленной Соглашением, с приложением следующих документов:</w:t>
      </w:r>
    </w:p>
    <w:p w:rsidR="00000000" w:rsidRDefault="005A2404">
      <w:pPr>
        <w:pStyle w:val="ConsPlusNormal"/>
        <w:spacing w:before="240"/>
        <w:ind w:firstLine="540"/>
        <w:jc w:val="both"/>
      </w:pPr>
      <w:r>
        <w:lastRenderedPageBreak/>
        <w:t>2.6.1. Выписки из Единого государственного реестра юридических лиц, Единого государственного реестра индивидуальных предпринимателей, полученной не ранее чем за один месяц до даты пода</w:t>
      </w:r>
      <w:r>
        <w:t>чи заявления.</w:t>
      </w:r>
    </w:p>
    <w:p w:rsidR="00000000" w:rsidRDefault="005A2404">
      <w:pPr>
        <w:pStyle w:val="ConsPlusNormal"/>
        <w:spacing w:before="240"/>
        <w:ind w:firstLine="540"/>
        <w:jc w:val="both"/>
      </w:pPr>
      <w:r>
        <w:t>2.6.2. Сведений о банковских реквизитах, фамилии, имени, отчестве руководителя (для юридического лица), индивидуального предпринимателя и главного бухгалтера (при наличии), юридическом и фактическом адресах, контактных телефонах специализиров</w:t>
      </w:r>
      <w:r>
        <w:t>анной службы.</w:t>
      </w:r>
    </w:p>
    <w:p w:rsidR="00000000" w:rsidRDefault="005A2404">
      <w:pPr>
        <w:pStyle w:val="ConsPlusNormal"/>
        <w:spacing w:before="240"/>
        <w:ind w:firstLine="540"/>
        <w:jc w:val="both"/>
      </w:pPr>
      <w:r>
        <w:t>2.6.3. Копии устава (изменений, дополнений к уставу) с отметкой налогового органа о регистрации.</w:t>
      </w:r>
    </w:p>
    <w:p w:rsidR="00000000" w:rsidRDefault="005A2404">
      <w:pPr>
        <w:pStyle w:val="ConsPlusNormal"/>
        <w:spacing w:before="240"/>
        <w:ind w:firstLine="540"/>
        <w:jc w:val="both"/>
      </w:pPr>
      <w:r>
        <w:t>2.6.4. Справки, подтверждающей отсутствие у специализированной службы на первое число месяца, предшествующего месяцу, в котором планируется заклю</w:t>
      </w:r>
      <w:r>
        <w:t>чение Соглашения, просроченной задолженности по субсидиям, бюджетным инвестициям и иным средствам, предоставленным из бюджета муниципального образования город Мурманск в соответствии с нормативными правовыми актами Российской Федерации (договорами (соглаше</w:t>
      </w:r>
      <w:r>
        <w:t>ниями) о предоставлении субсидий, бюджетных инвестиций) по форме, установленной Соглашением.</w:t>
      </w:r>
    </w:p>
    <w:p w:rsidR="00000000" w:rsidRDefault="005A2404">
      <w:pPr>
        <w:pStyle w:val="ConsPlusNormal"/>
        <w:spacing w:before="240"/>
        <w:ind w:firstLine="540"/>
        <w:jc w:val="both"/>
      </w:pPr>
      <w:r>
        <w:t xml:space="preserve">2.6.5. Справки территориального органа Федеральной налоговой службы, подписанной ее руководителем (иным уполномоченным лицом), по состоянию не ранее чем на первое </w:t>
      </w:r>
      <w:r>
        <w:t xml:space="preserve">число месяца, предшествующего месяцу, в котором планируется заключение Соглашения, подтверждающей у специализированной службы отсутствие или непревышение размера, определенного </w:t>
      </w:r>
      <w:hyperlink r:id="rId41" w:tooltip="&quot;Налоговый кодекс Российской Федерации (часть первая)&quot; от 31.07.1998 N 146-ФЗ (ред. от 29.11.2024, с изм. от 21.01.2025)------------ Недействующая редакция{КонсультантПлюс}" w:history="1">
        <w:r>
          <w:rPr>
            <w:color w:val="0000FF"/>
          </w:rPr>
          <w:t>пунктом 3 статьи 47</w:t>
        </w:r>
      </w:hyperlink>
      <w:r>
        <w:t xml:space="preserve"> Налогового кодекса Российс</w:t>
      </w:r>
      <w:r>
        <w:t>кой Федерации, задолженности по уплате налогов, сборов и страховых взносов в бюджеты бюджетной системы Российской Федерации.</w:t>
      </w:r>
    </w:p>
    <w:p w:rsidR="00000000" w:rsidRDefault="005A2404">
      <w:pPr>
        <w:pStyle w:val="ConsPlusNormal"/>
        <w:spacing w:before="240"/>
        <w:ind w:firstLine="540"/>
        <w:jc w:val="both"/>
      </w:pPr>
      <w:bookmarkStart w:id="4" w:name="Par95"/>
      <w:bookmarkEnd w:id="4"/>
      <w:r>
        <w:t xml:space="preserve">2.7. Документы, указанные в </w:t>
      </w:r>
      <w:hyperlink w:anchor="Par89" w:tooltip="2.6. Для заключения Соглашения специализированная служба направляет в Комитет заявление по форме, установленной Соглашением, с приложением следующих документов:" w:history="1">
        <w:r>
          <w:rPr>
            <w:color w:val="0000FF"/>
          </w:rPr>
          <w:t>пункте 2.6</w:t>
        </w:r>
      </w:hyperlink>
      <w:r>
        <w:t xml:space="preserve"> настоящего Порядка, оформляются в печатном виде на стандартных листах формата А4, нумеруются, прошиваются, скрепляются записью "Прошито и пронумерован</w:t>
      </w:r>
      <w:r>
        <w:t>о листов" с указанием даты, фамилии, инициалов, должности руководителя специализированной службы (юридического лица), заверяются подписью индивидуального предпринимателя или руководителя специализированной службы (юридического лица), а также печатью специа</w:t>
      </w:r>
      <w:r>
        <w:t>лизированной службы (при наличии).</w:t>
      </w:r>
    </w:p>
    <w:p w:rsidR="00000000" w:rsidRDefault="005A2404">
      <w:pPr>
        <w:pStyle w:val="ConsPlusNormal"/>
        <w:spacing w:before="240"/>
        <w:ind w:firstLine="540"/>
        <w:jc w:val="both"/>
      </w:pPr>
      <w:r>
        <w:t>Исправления в пакете предоставляемых документов не допускаются.</w:t>
      </w:r>
    </w:p>
    <w:p w:rsidR="00000000" w:rsidRDefault="005A2404">
      <w:pPr>
        <w:pStyle w:val="ConsPlusNormal"/>
        <w:spacing w:before="240"/>
        <w:ind w:firstLine="540"/>
        <w:jc w:val="both"/>
      </w:pPr>
      <w:bookmarkStart w:id="5" w:name="Par97"/>
      <w:bookmarkEnd w:id="5"/>
      <w:r>
        <w:t>2.8. Комитет регистрирует заявление в день его поступления и в течение семи рабочих дней со дня регистрации осуществляет проверку предоставленных д</w:t>
      </w:r>
      <w:r>
        <w:t xml:space="preserve">окументов на их соответствие требованиям указанным в </w:t>
      </w:r>
      <w:hyperlink w:anchor="Par79" w:tooltip="2.5. Специализированная служба должна соответствовать на первое число месяца, предшествующего месяцу, в котором планируется заключение Соглашения, следующим требованиям:" w:history="1">
        <w:r>
          <w:rPr>
            <w:color w:val="0000FF"/>
          </w:rPr>
          <w:t>пунктах 2</w:t>
        </w:r>
        <w:r>
          <w:rPr>
            <w:color w:val="0000FF"/>
          </w:rPr>
          <w:t>.5</w:t>
        </w:r>
      </w:hyperlink>
      <w:r>
        <w:t xml:space="preserve"> и </w:t>
      </w:r>
      <w:hyperlink w:anchor="Par95" w:tooltip="2.7. Документы, указанные в пункте 2.6 настоящего Порядка, оформляются в печатном виде на стандартных листах формата А4, нумеруются, прошиваются, скрепляются записью &quot;Прошито и пронумеровано листов&quot; с указанием даты, фамилии, инициалов, должности руководителя специализированной службы (юридического лица), заверяются подписью индивидуального предпринимателя или руководителя специализированной службы (юридического лица), а также печатью специализированной службы (при наличии)." w:history="1">
        <w:r>
          <w:rPr>
            <w:color w:val="0000FF"/>
          </w:rPr>
          <w:t>2.7</w:t>
        </w:r>
      </w:hyperlink>
      <w:r>
        <w:t xml:space="preserve"> настоящего Порядка.</w:t>
      </w:r>
    </w:p>
    <w:p w:rsidR="00000000" w:rsidRDefault="005A2404">
      <w:pPr>
        <w:pStyle w:val="ConsPlusNormal"/>
        <w:spacing w:before="240"/>
        <w:ind w:firstLine="540"/>
        <w:jc w:val="both"/>
      </w:pPr>
      <w:r>
        <w:t xml:space="preserve">2.9. В случае несоответствия представленных специализированной службой документов, определенных </w:t>
      </w:r>
      <w:hyperlink w:anchor="Par89" w:tooltip="2.6. Для заключения Соглашения специализированная служба направляет в Комитет заявление по форме, установленной Соглашением, с приложением следующих документов:" w:history="1">
        <w:r>
          <w:rPr>
            <w:color w:val="0000FF"/>
          </w:rPr>
          <w:t>пунктом 2.6</w:t>
        </w:r>
      </w:hyperlink>
      <w:r>
        <w:t xml:space="preserve"> настоящего Порядка, или непредставления (представления не в полном объеме) указанных документов или установления факта недостоверности представленной специализированной службой информации</w:t>
      </w:r>
      <w:r>
        <w:t xml:space="preserve">, или выявления несоответствия специализированной службы требованиям </w:t>
      </w:r>
      <w:hyperlink w:anchor="Par79" w:tooltip="2.5. Специализированная служба должна соответствовать на первое число месяца, предшествующего месяцу, в котором планируется заключение Соглашения, следующим требованиям:" w:history="1">
        <w:r>
          <w:rPr>
            <w:color w:val="0000FF"/>
          </w:rPr>
          <w:t>пункта 2.5</w:t>
        </w:r>
      </w:hyperlink>
      <w:r>
        <w:t xml:space="preserve"> настоящего Порядка Комитет в срок не позднее четырех рабочих дней после завершения проверки, указанной в </w:t>
      </w:r>
      <w:hyperlink w:anchor="Par97" w:tooltip="2.8. Комитет регистрирует заявление в день его поступления и в течение семи рабочих дней со дня регистрации осуществляет проверку предоставленных документов на их соответствие требованиям указанным в пунктах 2.5 и 2.7 настоящего Порядка." w:history="1">
        <w:r>
          <w:rPr>
            <w:color w:val="0000FF"/>
          </w:rPr>
          <w:t>пункте 2.8</w:t>
        </w:r>
      </w:hyperlink>
      <w:r>
        <w:t xml:space="preserve"> н</w:t>
      </w:r>
      <w:r>
        <w:t>астоящего Порядка, направляет специализированной службе письменное уведомление об отказе в заключении Соглашения.</w:t>
      </w:r>
    </w:p>
    <w:p w:rsidR="00000000" w:rsidRDefault="005A2404">
      <w:pPr>
        <w:pStyle w:val="ConsPlusNormal"/>
        <w:spacing w:before="240"/>
        <w:ind w:firstLine="540"/>
        <w:jc w:val="both"/>
      </w:pPr>
      <w:r>
        <w:t xml:space="preserve">2.10. Отказ в заключении Соглашения не препятствует повторному обращению при </w:t>
      </w:r>
      <w:r>
        <w:lastRenderedPageBreak/>
        <w:t xml:space="preserve">соблюдении условий, предусмотренных </w:t>
      </w:r>
      <w:hyperlink w:anchor="Par79" w:tooltip="2.5. Специализированная служба должна соответствовать на первое число месяца, предшествующего месяцу, в котором планируется заключение Соглашения, следующим требованиям:" w:history="1">
        <w:r>
          <w:rPr>
            <w:color w:val="0000FF"/>
          </w:rPr>
          <w:t>пунктами 2.5</w:t>
        </w:r>
      </w:hyperlink>
      <w:r>
        <w:t xml:space="preserve">, </w:t>
      </w:r>
      <w:hyperlink w:anchor="Par89" w:tooltip="2.6. Для заключения Соглашения специализированная служба направляет в Комитет заявление по форме, установленной Соглашением, с приложением следующих документов:" w:history="1">
        <w:r>
          <w:rPr>
            <w:color w:val="0000FF"/>
          </w:rPr>
          <w:t>2.6</w:t>
        </w:r>
      </w:hyperlink>
      <w:r>
        <w:t xml:space="preserve"> настоящего Порядка.</w:t>
      </w:r>
    </w:p>
    <w:p w:rsidR="00000000" w:rsidRDefault="005A2404">
      <w:pPr>
        <w:pStyle w:val="ConsPlusNormal"/>
        <w:spacing w:before="240"/>
        <w:ind w:firstLine="540"/>
        <w:jc w:val="both"/>
      </w:pPr>
      <w:r>
        <w:t xml:space="preserve">2.11. В случае несоблюдения специализированной службой требований к оформлению документов, предусмотренных </w:t>
      </w:r>
      <w:hyperlink w:anchor="Par95" w:tooltip="2.7. Документы, указанные в пункте 2.6 настоящего Порядка, оформляются в печатном виде на стандартных листах формата А4, нумеруются, прошиваются, скрепляются записью &quot;Прошито и пронумеровано листов&quot; с указанием даты, фамилии, инициалов, должности руководителя специализированной службы (юридического лица), заверяются подписью индивидуального предпринимателя или руководителя специализированной службы (юридического лица), а также печатью специализированной службы (при наличии)." w:history="1">
        <w:r>
          <w:rPr>
            <w:color w:val="0000FF"/>
          </w:rPr>
          <w:t>пунктом 2.7</w:t>
        </w:r>
      </w:hyperlink>
      <w:r>
        <w:t xml:space="preserve"> на</w:t>
      </w:r>
      <w:r>
        <w:t xml:space="preserve">стоящего Порядка, Комитет не позднее четырех рабочих дней после завершения проверки, предусмотренной </w:t>
      </w:r>
      <w:hyperlink w:anchor="Par97" w:tooltip="2.8. Комитет регистрирует заявление в день его поступления и в течение семи рабочих дней со дня регистрации осуществляет проверку предоставленных документов на их соответствие требованиям указанным в пунктах 2.5 и 2.7 настоящего Порядка." w:history="1">
        <w:r>
          <w:rPr>
            <w:color w:val="0000FF"/>
          </w:rPr>
          <w:t>пунктом 2.8</w:t>
        </w:r>
      </w:hyperlink>
      <w:r>
        <w:t xml:space="preserve"> настоящего Порядка, производит возврат документов специализированной службе для доработки.</w:t>
      </w:r>
    </w:p>
    <w:p w:rsidR="00000000" w:rsidRDefault="005A2404">
      <w:pPr>
        <w:pStyle w:val="ConsPlusNormal"/>
        <w:spacing w:before="240"/>
        <w:ind w:firstLine="540"/>
        <w:jc w:val="both"/>
      </w:pPr>
      <w:r>
        <w:t>Повторная проверка документов на предмет их</w:t>
      </w:r>
      <w:r>
        <w:t xml:space="preserve"> соответствия требованиям </w:t>
      </w:r>
      <w:hyperlink w:anchor="Par95" w:tooltip="2.7. Документы, указанные в пункте 2.6 настоящего Порядка, оформляются в печатном виде на стандартных листах формата А4, нумеруются, прошиваются, скрепляются записью &quot;Прошито и пронумеровано листов&quot; с указанием даты, фамилии, инициалов, должности руководителя специализированной службы (юридического лица), заверяются подписью индивидуального предпринимателя или руководителя специализированной службы (юридического лица), а также печатью специализированной службы (при наличии)." w:history="1">
        <w:r>
          <w:rPr>
            <w:color w:val="0000FF"/>
          </w:rPr>
          <w:t>пункта 2.7</w:t>
        </w:r>
      </w:hyperlink>
      <w:r>
        <w:t xml:space="preserve"> настоящего Порядка производится Комитетом в сроки, установленные </w:t>
      </w:r>
      <w:hyperlink w:anchor="Par97" w:tooltip="2.8. Комитет регистрирует заявление в день его поступления и в течение семи рабочих дней со дня регистрации осуществляет проверку предоставленных документов на их соответствие требованиям указанным в пунктах 2.5 и 2.7 настоящего Порядка." w:history="1">
        <w:r>
          <w:rPr>
            <w:color w:val="0000FF"/>
          </w:rPr>
          <w:t>пунктом 2.8</w:t>
        </w:r>
      </w:hyperlink>
      <w:r>
        <w:t xml:space="preserve"> настоящего Порядка.</w:t>
      </w:r>
    </w:p>
    <w:p w:rsidR="00000000" w:rsidRDefault="005A2404">
      <w:pPr>
        <w:pStyle w:val="ConsPlusNormal"/>
        <w:spacing w:before="240"/>
        <w:ind w:firstLine="540"/>
        <w:jc w:val="both"/>
      </w:pPr>
      <w:r>
        <w:t>2.12. В случае соответствия представленных специализированной службой документов требованиям настоящего Порядка, а т</w:t>
      </w:r>
      <w:r>
        <w:t xml:space="preserve">акже соответствия специализированной службы требованиям </w:t>
      </w:r>
      <w:hyperlink w:anchor="Par79" w:tooltip="2.5. Специализированная служба должна соответствовать на первое число месяца, предшествующего месяцу, в котором планируется заключение Соглашения, следующим требованиям:" w:history="1">
        <w:r>
          <w:rPr>
            <w:color w:val="0000FF"/>
          </w:rPr>
          <w:t>пункта</w:t>
        </w:r>
        <w:r>
          <w:rPr>
            <w:color w:val="0000FF"/>
          </w:rPr>
          <w:t xml:space="preserve"> 2.5</w:t>
        </w:r>
      </w:hyperlink>
      <w:r>
        <w:t xml:space="preserve"> настоящего Порядка Комитет готовит проект Соглашения и в срок не позднее трех рабочих дней после завершения проверки, указанной в </w:t>
      </w:r>
      <w:hyperlink w:anchor="Par97" w:tooltip="2.8. Комитет регистрирует заявление в день его поступления и в течение семи рабочих дней со дня регистрации осуществляет проверку предоставленных документов на их соответствие требованиям указанным в пунктах 2.5 и 2.7 настоящего Порядка." w:history="1">
        <w:r>
          <w:rPr>
            <w:color w:val="0000FF"/>
          </w:rPr>
          <w:t>пункте 2.8</w:t>
        </w:r>
      </w:hyperlink>
      <w:r>
        <w:t xml:space="preserve"> настоящего Порядка, направляет специализированной службе проект Соглашения для подписания.</w:t>
      </w:r>
    </w:p>
    <w:p w:rsidR="00000000" w:rsidRDefault="005A2404">
      <w:pPr>
        <w:pStyle w:val="ConsPlusNormal"/>
        <w:spacing w:before="240"/>
        <w:ind w:firstLine="540"/>
        <w:jc w:val="both"/>
      </w:pPr>
      <w:r>
        <w:t>Специал</w:t>
      </w:r>
      <w:r>
        <w:t>изированная служба подписывает Соглашение в течение трех рабочих дней с даты получения проекта Соглашения и направляет его в Комитет.</w:t>
      </w:r>
    </w:p>
    <w:p w:rsidR="00000000" w:rsidRDefault="005A2404">
      <w:pPr>
        <w:pStyle w:val="ConsPlusNormal"/>
        <w:spacing w:before="240"/>
        <w:ind w:firstLine="540"/>
        <w:jc w:val="both"/>
      </w:pPr>
      <w:r>
        <w:t>2.13. Расходы специализированной службы, на которые предоставляется Субсидия, направляются на погребение отдельных категор</w:t>
      </w:r>
      <w:r>
        <w:t>ий умерших граждан согласно гарантированному перечню.</w:t>
      </w:r>
    </w:p>
    <w:p w:rsidR="00000000" w:rsidRDefault="005A2404">
      <w:pPr>
        <w:pStyle w:val="ConsPlusNormal"/>
        <w:spacing w:before="240"/>
        <w:ind w:firstLine="540"/>
        <w:jc w:val="both"/>
      </w:pPr>
      <w:r>
        <w:t>2.14. Объем Субсидии (Sсуб.) рассчитывается по следующей формуле:</w:t>
      </w:r>
    </w:p>
    <w:p w:rsidR="00000000" w:rsidRDefault="005A2404">
      <w:pPr>
        <w:pStyle w:val="ConsPlusNormal"/>
        <w:jc w:val="both"/>
      </w:pPr>
    </w:p>
    <w:p w:rsidR="00000000" w:rsidRDefault="005A2404">
      <w:pPr>
        <w:pStyle w:val="ConsPlusNormal"/>
        <w:ind w:firstLine="540"/>
        <w:jc w:val="both"/>
      </w:pPr>
      <w:r>
        <w:t>Sсуб. = V x S, где:</w:t>
      </w:r>
    </w:p>
    <w:p w:rsidR="00000000" w:rsidRDefault="005A2404">
      <w:pPr>
        <w:pStyle w:val="ConsPlusNormal"/>
        <w:jc w:val="both"/>
      </w:pPr>
    </w:p>
    <w:p w:rsidR="00000000" w:rsidRDefault="005A2404">
      <w:pPr>
        <w:pStyle w:val="ConsPlusNormal"/>
        <w:ind w:firstLine="540"/>
        <w:jc w:val="both"/>
      </w:pPr>
      <w:r>
        <w:t xml:space="preserve">V - количество захороненных умерших граждан, указанных в </w:t>
      </w:r>
      <w:hyperlink w:anchor="Par61" w:tooltip="1.3. Субсидия предоставляется на безвозмездной и безвозвратной основе в рамках реализации муниципальной программы города Мурманска &quot;Социальная поддержка&quot; на 2023 - 2028 годы, утвержденной постановлением администрации города Мурманска от 14.11.2022 N 3529." w:history="1">
        <w:r>
          <w:rPr>
            <w:color w:val="0000FF"/>
          </w:rPr>
          <w:t>пункте 1.3</w:t>
        </w:r>
      </w:hyperlink>
      <w:r>
        <w:t xml:space="preserve"> настоящего Порядка;</w:t>
      </w:r>
    </w:p>
    <w:p w:rsidR="00000000" w:rsidRDefault="005A2404">
      <w:pPr>
        <w:pStyle w:val="ConsPlusNormal"/>
        <w:spacing w:before="240"/>
        <w:ind w:firstLine="540"/>
        <w:jc w:val="both"/>
      </w:pPr>
      <w:r>
        <w:t>S - стоимость услуг, предоставляемых специализированной службой по вопросам похоронного дела согласно гарантированному перечню услуг по погребению на территории муниципального образования город Мурманск, возмещаемых з</w:t>
      </w:r>
      <w:r>
        <w:t>а счет средств бюджета Мурманской области, устанавливаемых ежегодно постановлением администрации города Мурманска.</w:t>
      </w:r>
    </w:p>
    <w:p w:rsidR="00000000" w:rsidRDefault="005A2404">
      <w:pPr>
        <w:pStyle w:val="ConsPlusNormal"/>
        <w:spacing w:before="240"/>
        <w:ind w:firstLine="540"/>
        <w:jc w:val="both"/>
      </w:pPr>
      <w:r>
        <w:t xml:space="preserve">2.15. Результатом предоставления Субсидии является оказание специализированной службой услуг по погребению умерших граждан, указанных в </w:t>
      </w:r>
      <w:hyperlink w:anchor="Par61" w:tooltip="1.3. Субсидия предоставляется на безвозмездной и безвозвратной основе в рамках реализации муниципальной программы города Мурманска &quot;Социальная поддержка&quot; на 2023 - 2028 годы, утвержденной постановлением администрации города Мурманска от 14.11.2022 N 3529." w:history="1">
        <w:r>
          <w:rPr>
            <w:color w:val="0000FF"/>
          </w:rPr>
          <w:t>пункте 1.3</w:t>
        </w:r>
      </w:hyperlink>
      <w:r>
        <w:t xml:space="preserve"> настоящего Порядка, на территории муниципального образования город Мурманск.</w:t>
      </w:r>
    </w:p>
    <w:p w:rsidR="00000000" w:rsidRDefault="005A2404">
      <w:pPr>
        <w:pStyle w:val="ConsPlusNormal"/>
        <w:spacing w:before="240"/>
        <w:ind w:firstLine="540"/>
        <w:jc w:val="both"/>
      </w:pPr>
      <w:bookmarkStart w:id="6" w:name="Par112"/>
      <w:bookmarkEnd w:id="6"/>
      <w:r>
        <w:t>2.16. Перечисление Субсидии осуществляется один раз в месяц на основании обращения специализированной службы в Комитет.</w:t>
      </w:r>
    </w:p>
    <w:p w:rsidR="00000000" w:rsidRDefault="005A2404">
      <w:pPr>
        <w:pStyle w:val="ConsPlusNormal"/>
        <w:spacing w:before="240"/>
        <w:ind w:firstLine="540"/>
        <w:jc w:val="both"/>
      </w:pPr>
      <w:r>
        <w:t>Для возмещен</w:t>
      </w:r>
      <w:r>
        <w:t>ия расходов по погребению специализированная служба представляет в Комитет в срок до 10 числа месяца, следующего за отчетным месяцем, следующие документы:</w:t>
      </w:r>
    </w:p>
    <w:p w:rsidR="00000000" w:rsidRDefault="005A2404">
      <w:pPr>
        <w:pStyle w:val="ConsPlusNormal"/>
        <w:spacing w:before="240"/>
        <w:ind w:firstLine="540"/>
        <w:jc w:val="both"/>
      </w:pPr>
      <w:r>
        <w:t>- заявление на возмещение расходов за предоставленные услуги по погребению;</w:t>
      </w:r>
    </w:p>
    <w:p w:rsidR="00000000" w:rsidRDefault="005A2404">
      <w:pPr>
        <w:pStyle w:val="ConsPlusNormal"/>
        <w:spacing w:before="240"/>
        <w:ind w:firstLine="540"/>
        <w:jc w:val="both"/>
      </w:pPr>
      <w:r>
        <w:lastRenderedPageBreak/>
        <w:t xml:space="preserve">- </w:t>
      </w:r>
      <w:hyperlink r:id="rId42" w:tooltip="Приказ Минюста России от 01.10.2018 N 200 (ред. от 09.08.2023) &quot;Об утверждении форм справок и иных документов, подтверждающих наличие или отсутствие фактов государственной регистрации актов гражданского состояния, и Правил заполнения форм справок и иных документов, подтверждающих наличие или отсутствие фактов государственной регистрации актов гражданского состояния&quot; (Зарегистрировано в Минюсте России 02.10.2018 N 52299){КонсультантПлюс}" w:history="1">
        <w:r>
          <w:rPr>
            <w:color w:val="0000FF"/>
          </w:rPr>
          <w:t>справки</w:t>
        </w:r>
      </w:hyperlink>
      <w:r>
        <w:t xml:space="preserve"> о смерти по форме N 11 (в случае, если умерший на день смерти не являлся пенсионером и не подлежал обязательному социальному страхованию на случай временной нетрудоспособности и в связи с материнством, а также в случае, если </w:t>
      </w:r>
      <w:r>
        <w:t>личность умершего не установлена органами внутренних дел) или по форме N 3 (в случае рождения мертвого ребенка по истечении 154 дней беременности), утвержденных приказом Министерства юстиции Российской Федерации от 01.10.2018 N 200 "Об утверждении форм спр</w:t>
      </w:r>
      <w:r>
        <w:t>авок и иных документов, подтверждающих наличие или отсутствие фактов государственной регистрации актов гражданского состояния, и правил заполнения форм справок и иных документов, подтверждающих наличие или отсутствие фактов государственной регистрации акто</w:t>
      </w:r>
      <w:r>
        <w:t>в гражданского состояния";</w:t>
      </w:r>
    </w:p>
    <w:p w:rsidR="00000000" w:rsidRDefault="005A2404">
      <w:pPr>
        <w:pStyle w:val="ConsPlusNormal"/>
        <w:spacing w:before="240"/>
        <w:ind w:firstLine="540"/>
        <w:jc w:val="both"/>
      </w:pPr>
      <w:r>
        <w:t>- реестр захороненных граждан;</w:t>
      </w:r>
    </w:p>
    <w:p w:rsidR="00000000" w:rsidRDefault="005A2404">
      <w:pPr>
        <w:pStyle w:val="ConsPlusNormal"/>
        <w:spacing w:before="240"/>
        <w:ind w:firstLine="540"/>
        <w:jc w:val="both"/>
      </w:pPr>
      <w:r>
        <w:t>- счета-фактуры на предоставленные услуги по погребению с указанием перечня работ и их стоимости;</w:t>
      </w:r>
    </w:p>
    <w:p w:rsidR="00000000" w:rsidRDefault="005A2404">
      <w:pPr>
        <w:pStyle w:val="ConsPlusNormal"/>
        <w:spacing w:before="240"/>
        <w:ind w:firstLine="540"/>
        <w:jc w:val="both"/>
      </w:pPr>
      <w:r>
        <w:t>- дубликат справки о смерти гражданина (в случае невозможности представления заявителем подлинной сп</w:t>
      </w:r>
      <w:r>
        <w:t>равки о смерти гражданина при условии, что социальное пособие на погребение не выплачивалось).</w:t>
      </w:r>
    </w:p>
    <w:p w:rsidR="00000000" w:rsidRDefault="005A2404">
      <w:pPr>
        <w:pStyle w:val="ConsPlusNormal"/>
        <w:spacing w:before="240"/>
        <w:ind w:firstLine="540"/>
        <w:jc w:val="both"/>
      </w:pPr>
      <w:r>
        <w:t>Документы заверяются подписями руководителя, главного бухгалтера и печатью специализированной службы (при наличии).</w:t>
      </w:r>
    </w:p>
    <w:p w:rsidR="00000000" w:rsidRDefault="005A2404">
      <w:pPr>
        <w:pStyle w:val="ConsPlusNormal"/>
        <w:spacing w:before="240"/>
        <w:ind w:firstLine="540"/>
        <w:jc w:val="both"/>
      </w:pPr>
      <w:bookmarkStart w:id="7" w:name="Par120"/>
      <w:bookmarkEnd w:id="7"/>
      <w:r>
        <w:t>2.17. Комитет регистрирует докуме</w:t>
      </w:r>
      <w:r>
        <w:t xml:space="preserve">нты, предусмотренные </w:t>
      </w:r>
      <w:hyperlink w:anchor="Par112" w:tooltip="2.16. Перечисление Субсидии осуществляется один раз в месяц на основании обращения специализированной службы в Комитет." w:history="1">
        <w:r>
          <w:rPr>
            <w:color w:val="0000FF"/>
          </w:rPr>
          <w:t>пунктом 2.16</w:t>
        </w:r>
      </w:hyperlink>
      <w:r>
        <w:t xml:space="preserve"> настоящего Порядка, в день их поступления и осуществляет проверку документ</w:t>
      </w:r>
      <w:r>
        <w:t>ов в течение семи рабочих дней со дня их регистрации.</w:t>
      </w:r>
    </w:p>
    <w:p w:rsidR="00000000" w:rsidRDefault="005A2404">
      <w:pPr>
        <w:pStyle w:val="ConsPlusNormal"/>
        <w:spacing w:before="240"/>
        <w:ind w:firstLine="540"/>
        <w:jc w:val="both"/>
      </w:pPr>
      <w:r>
        <w:t xml:space="preserve">2.18. В случае несоответствия представленных специализированной службой документов, предусмотренных </w:t>
      </w:r>
      <w:hyperlink w:anchor="Par112" w:tooltip="2.16. Перечисление Субсидии осуществляется один раз в месяц на основании обращения специализированной службы в Комитет." w:history="1">
        <w:r>
          <w:rPr>
            <w:color w:val="0000FF"/>
          </w:rPr>
          <w:t>пунктом 2.16</w:t>
        </w:r>
      </w:hyperlink>
      <w:r>
        <w:t xml:space="preserve"> настоящего Порядка, требованиям настоящего Порядка и Соглашения и (или) обнаружения недостоверной информации в представленных документах или непредставления (представления не в полном объеме) указа</w:t>
      </w:r>
      <w:r>
        <w:t xml:space="preserve">нных документов Комитет в течение четырех рабочих дней со дня завершения проверки, указанной в </w:t>
      </w:r>
      <w:hyperlink w:anchor="Par120" w:tooltip="2.17. Комитет регистрирует документы, предусмотренные пунктом 2.16 настоящего Порядка, в день их поступления и осуществляет проверку документов в течение семи рабочих дней со дня их регистрации." w:history="1">
        <w:r>
          <w:rPr>
            <w:color w:val="0000FF"/>
          </w:rPr>
          <w:t>пункте 2.17</w:t>
        </w:r>
      </w:hyperlink>
      <w:r>
        <w:t xml:space="preserve"> настоящего Порядка, возвращает документы на доработку. Специализированная служба в течение пяти рабочих дней со дня получения документов обеспечивает их корректировку и повторное нап</w:t>
      </w:r>
      <w:r>
        <w:t>равление в Комитет. Повторную проверку документов Комитет осуществляет в течение семи рабочих дней со дня их регистрации.</w:t>
      </w:r>
    </w:p>
    <w:p w:rsidR="00000000" w:rsidRDefault="005A2404">
      <w:pPr>
        <w:pStyle w:val="ConsPlusNormal"/>
        <w:spacing w:before="240"/>
        <w:ind w:firstLine="540"/>
        <w:jc w:val="both"/>
      </w:pPr>
      <w:bookmarkStart w:id="8" w:name="Par122"/>
      <w:bookmarkEnd w:id="8"/>
      <w:r>
        <w:t xml:space="preserve">2.19. В случае соответствия документов, предусмотренных </w:t>
      </w:r>
      <w:hyperlink w:anchor="Par112" w:tooltip="2.16. Перечисление Субсидии осуществляется один раз в месяц на основании обращения специализированной службы в Комитет." w:history="1">
        <w:r>
          <w:rPr>
            <w:color w:val="0000FF"/>
          </w:rPr>
          <w:t>пунктом 2.16</w:t>
        </w:r>
      </w:hyperlink>
      <w:r>
        <w:t xml:space="preserve"> настоящего Порядка, требованиям настоящего Порядка и условиям Соглашения Комитет в течение пяти рабочих дней после окончания срока проверки, указанной в </w:t>
      </w:r>
      <w:hyperlink w:anchor="Par120" w:tooltip="2.17. Комитет регистрирует документы, предусмотренные пунктом 2.16 настоящего Порядка, в день их поступления и осуществляет проверку документов в течение семи рабочих дней со дня их регистрации." w:history="1">
        <w:r>
          <w:rPr>
            <w:color w:val="0000FF"/>
          </w:rPr>
          <w:t>пункте 2.17</w:t>
        </w:r>
      </w:hyperlink>
      <w:r>
        <w:t xml:space="preserve"> настоящего Порядка, издает пр</w:t>
      </w:r>
      <w:r>
        <w:t>иказ о выделении средств Субсидии и направляет в управление финансов администрации города Мурманска кассовый план выплат на перечисление Субсидии.</w:t>
      </w:r>
    </w:p>
    <w:p w:rsidR="00000000" w:rsidRDefault="005A2404">
      <w:pPr>
        <w:pStyle w:val="ConsPlusNormal"/>
        <w:spacing w:before="240"/>
        <w:ind w:firstLine="540"/>
        <w:jc w:val="both"/>
      </w:pPr>
      <w:r>
        <w:t>2.20. В течение пяти рабочих дней со дня получения кассового плана выплат управление финансов администрации г</w:t>
      </w:r>
      <w:r>
        <w:t>орода Мурманска на основании предъявленного кассового плана выплат направляет причитающуюся сумму на лицевой счет Комитета, открытый в Управлении Федерального казначейства по Мурманской области.</w:t>
      </w:r>
    </w:p>
    <w:p w:rsidR="00000000" w:rsidRDefault="005A2404">
      <w:pPr>
        <w:pStyle w:val="ConsPlusNormal"/>
        <w:spacing w:before="240"/>
        <w:ind w:firstLine="540"/>
        <w:jc w:val="both"/>
      </w:pPr>
      <w:r>
        <w:lastRenderedPageBreak/>
        <w:t xml:space="preserve">2.21. Комитет не позднее 10 рабочего дня, следующего за днем </w:t>
      </w:r>
      <w:r>
        <w:t>издания приказа о выделении специализированной службе средств Субсидии, перечисляет их на расчетный счет специализированной службы, открытый в кредитной организации и указанный в Соглашении.</w:t>
      </w:r>
    </w:p>
    <w:p w:rsidR="00000000" w:rsidRDefault="005A2404">
      <w:pPr>
        <w:pStyle w:val="ConsPlusNormal"/>
      </w:pPr>
    </w:p>
    <w:tbl>
      <w:tblPr>
        <w:tblW w:w="5000" w:type="pct"/>
        <w:tblCellMar>
          <w:left w:w="0" w:type="dxa"/>
          <w:right w:w="0" w:type="dxa"/>
        </w:tblCellMar>
        <w:tblLook w:val="000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5A2404">
            <w:pPr>
              <w:pStyle w:val="ConsPlusNormal"/>
            </w:pPr>
          </w:p>
        </w:tc>
        <w:tc>
          <w:tcPr>
            <w:tcW w:w="113" w:type="dxa"/>
            <w:shd w:val="clear" w:color="auto" w:fill="F4F3F8"/>
            <w:tcMar>
              <w:top w:w="0" w:type="dxa"/>
              <w:left w:w="0" w:type="dxa"/>
              <w:bottom w:w="0" w:type="dxa"/>
              <w:right w:w="0" w:type="dxa"/>
            </w:tcMar>
          </w:tcPr>
          <w:p w:rsidR="00000000" w:rsidRDefault="005A2404">
            <w:pPr>
              <w:pStyle w:val="ConsPlusNormal"/>
            </w:pPr>
          </w:p>
        </w:tc>
        <w:tc>
          <w:tcPr>
            <w:tcW w:w="0" w:type="auto"/>
            <w:shd w:val="clear" w:color="auto" w:fill="F4F3F8"/>
            <w:tcMar>
              <w:top w:w="113" w:type="dxa"/>
              <w:left w:w="0" w:type="dxa"/>
              <w:bottom w:w="113" w:type="dxa"/>
              <w:right w:w="0" w:type="dxa"/>
            </w:tcMar>
          </w:tcPr>
          <w:p w:rsidR="00000000" w:rsidRDefault="005A2404">
            <w:pPr>
              <w:pStyle w:val="ConsPlusNormal"/>
              <w:jc w:val="both"/>
              <w:rPr>
                <w:color w:val="392C69"/>
              </w:rPr>
            </w:pPr>
            <w:r>
              <w:rPr>
                <w:color w:val="392C69"/>
              </w:rPr>
              <w:t>КонсультантПлюс: примечание.</w:t>
            </w:r>
          </w:p>
          <w:p w:rsidR="00000000" w:rsidRDefault="005A2404">
            <w:pPr>
              <w:pStyle w:val="ConsPlusNormal"/>
              <w:jc w:val="both"/>
              <w:rPr>
                <w:color w:val="392C69"/>
              </w:rPr>
            </w:pPr>
            <w:r>
              <w:rPr>
                <w:color w:val="392C69"/>
              </w:rPr>
              <w:t>В официальном тексте документа, в</w:t>
            </w:r>
            <w:r>
              <w:rPr>
                <w:color w:val="392C69"/>
              </w:rPr>
              <w:t>идимо, допущена опечатка: в порядке пункт 4.4 отсутствует.</w:t>
            </w:r>
          </w:p>
        </w:tc>
        <w:tc>
          <w:tcPr>
            <w:tcW w:w="113" w:type="dxa"/>
            <w:shd w:val="clear" w:color="auto" w:fill="F4F3F8"/>
            <w:tcMar>
              <w:top w:w="0" w:type="dxa"/>
              <w:left w:w="0" w:type="dxa"/>
              <w:bottom w:w="0" w:type="dxa"/>
              <w:right w:w="0" w:type="dxa"/>
            </w:tcMar>
          </w:tcPr>
          <w:p w:rsidR="00000000" w:rsidRDefault="005A2404">
            <w:pPr>
              <w:pStyle w:val="ConsPlusNormal"/>
              <w:jc w:val="both"/>
              <w:rPr>
                <w:color w:val="392C69"/>
              </w:rPr>
            </w:pPr>
          </w:p>
        </w:tc>
      </w:tr>
    </w:tbl>
    <w:p w:rsidR="00000000" w:rsidRDefault="005A2404">
      <w:pPr>
        <w:pStyle w:val="ConsPlusNormal"/>
        <w:spacing w:before="300"/>
        <w:ind w:firstLine="540"/>
        <w:jc w:val="both"/>
      </w:pPr>
      <w:r>
        <w:t xml:space="preserve">2.22. Порядок и сроки возврата Субсидий в бюджет муниципального образования город Мурманск в случае нарушения условий их предоставления установлен пунктами 4.4 - </w:t>
      </w:r>
      <w:hyperlink w:anchor="Par143" w:tooltip="4.6. В случае если срок возврата Субсидии выходит за пределы отчетного финансового года, специализированная служба производит возврат Субсидии в текущем финансовом году, но не позднее 15 февраля текущего финансового года, по реквизитам и коду бюджетной классификации Российской Федерации, указанным в извещении." w:history="1">
        <w:r>
          <w:rPr>
            <w:color w:val="0000FF"/>
          </w:rPr>
          <w:t>4.6</w:t>
        </w:r>
      </w:hyperlink>
      <w:r>
        <w:t xml:space="preserve"> настоящего Порядка.</w:t>
      </w:r>
    </w:p>
    <w:p w:rsidR="00000000" w:rsidRDefault="005A2404">
      <w:pPr>
        <w:pStyle w:val="ConsPlusNormal"/>
        <w:jc w:val="both"/>
      </w:pPr>
    </w:p>
    <w:p w:rsidR="00000000" w:rsidRDefault="005A2404">
      <w:pPr>
        <w:pStyle w:val="ConsPlusTitle"/>
        <w:jc w:val="center"/>
        <w:outlineLvl w:val="1"/>
      </w:pPr>
      <w:r>
        <w:t>3. Требования к отчетности</w:t>
      </w:r>
    </w:p>
    <w:p w:rsidR="00000000" w:rsidRDefault="005A2404">
      <w:pPr>
        <w:pStyle w:val="ConsPlusNormal"/>
        <w:jc w:val="both"/>
      </w:pPr>
    </w:p>
    <w:p w:rsidR="00000000" w:rsidRDefault="005A2404">
      <w:pPr>
        <w:pStyle w:val="ConsPlusNormal"/>
        <w:ind w:firstLine="540"/>
        <w:jc w:val="both"/>
      </w:pPr>
      <w:r>
        <w:t>Порядок и сроки представления специализированной службой отчетности, а также порядок и сроки проверки и принятия Комитетом отчетности, предст</w:t>
      </w:r>
      <w:r>
        <w:t xml:space="preserve">авленной специализированной службой, установлены в </w:t>
      </w:r>
      <w:hyperlink w:anchor="Par112" w:tooltip="2.16. Перечисление Субсидии осуществляется один раз в месяц на основании обращения специализированной службы в Комитет." w:history="1">
        <w:r>
          <w:rPr>
            <w:color w:val="0000FF"/>
          </w:rPr>
          <w:t>пунктах 2.16</w:t>
        </w:r>
      </w:hyperlink>
      <w:r>
        <w:t xml:space="preserve"> - </w:t>
      </w:r>
      <w:hyperlink w:anchor="Par122" w:tooltip="2.19. В случае соответствия документов, предусмотренных пунктом 2.16 настоящего Порядка, требованиям настоящего Порядка и условиям Соглашения Комитет в течение пяти рабочих дней после окончания срока проверки, указанной в пункте 2.17 настоящего Порядка, издает приказ о выделении средств Субсидии и направляет в управление финансов администрации города Мурманска кассовый план выплат на перечисление Субсидии." w:history="1">
        <w:r>
          <w:rPr>
            <w:color w:val="0000FF"/>
          </w:rPr>
          <w:t>2.19</w:t>
        </w:r>
      </w:hyperlink>
      <w:r>
        <w:t xml:space="preserve"> настоящего Порядка.</w:t>
      </w:r>
    </w:p>
    <w:p w:rsidR="00000000" w:rsidRDefault="005A2404">
      <w:pPr>
        <w:pStyle w:val="ConsPlusNormal"/>
        <w:jc w:val="both"/>
      </w:pPr>
    </w:p>
    <w:p w:rsidR="00000000" w:rsidRDefault="005A2404">
      <w:pPr>
        <w:pStyle w:val="ConsPlusTitle"/>
        <w:jc w:val="center"/>
        <w:outlineLvl w:val="1"/>
      </w:pPr>
      <w:r>
        <w:t>4. Требования об осуществлении контроля за соблюдением</w:t>
      </w:r>
    </w:p>
    <w:p w:rsidR="00000000" w:rsidRDefault="005A2404">
      <w:pPr>
        <w:pStyle w:val="ConsPlusTitle"/>
        <w:jc w:val="center"/>
      </w:pPr>
      <w:r>
        <w:t>условий и порядка предоставления Субсидии и ответственность</w:t>
      </w:r>
    </w:p>
    <w:p w:rsidR="00000000" w:rsidRDefault="005A2404">
      <w:pPr>
        <w:pStyle w:val="ConsPlusTitle"/>
        <w:jc w:val="center"/>
      </w:pPr>
      <w:r>
        <w:t>за их нарушение</w:t>
      </w:r>
    </w:p>
    <w:p w:rsidR="00000000" w:rsidRDefault="005A2404">
      <w:pPr>
        <w:pStyle w:val="ConsPlusNormal"/>
        <w:jc w:val="both"/>
      </w:pPr>
    </w:p>
    <w:p w:rsidR="00000000" w:rsidRDefault="005A2404">
      <w:pPr>
        <w:pStyle w:val="ConsPlusNormal"/>
        <w:ind w:firstLine="540"/>
        <w:jc w:val="both"/>
      </w:pPr>
      <w:r>
        <w:t xml:space="preserve">4.1. Комитет в сроки, установленные </w:t>
      </w:r>
      <w:hyperlink w:anchor="Par120" w:tooltip="2.17. Комитет регистрирует документы, предусмотренные пунктом 2.16 настоящего Порядка, в день их поступления и осуществляет проверку документов в течение семи рабочих дней со дня их регистрации." w:history="1">
        <w:r>
          <w:rPr>
            <w:color w:val="0000FF"/>
          </w:rPr>
          <w:t>пунктом 2.17</w:t>
        </w:r>
      </w:hyperlink>
      <w:r>
        <w:t xml:space="preserve"> настоящего Порядка, осуществляет проверку соблюдения специализированной службой порядка и условий предоставления Субсидий, в том числе в части достижения результат</w:t>
      </w:r>
      <w:r>
        <w:t>ов предоставления Субсидии в соответствии с заключенным Соглашением (далее - Проверка).</w:t>
      </w:r>
    </w:p>
    <w:p w:rsidR="00000000" w:rsidRDefault="005A2404">
      <w:pPr>
        <w:pStyle w:val="ConsPlusNormal"/>
        <w:spacing w:before="240"/>
        <w:ind w:firstLine="540"/>
        <w:jc w:val="both"/>
      </w:pPr>
      <w:r>
        <w:t>4.2. Специализированная служба несет ответственность за полноту и достоверность предоставленных в соответствии с заключенным Соглашением документов.</w:t>
      </w:r>
    </w:p>
    <w:p w:rsidR="00000000" w:rsidRDefault="005A2404">
      <w:pPr>
        <w:pStyle w:val="ConsPlusNormal"/>
        <w:spacing w:before="240"/>
        <w:ind w:firstLine="540"/>
        <w:jc w:val="both"/>
      </w:pPr>
      <w:r>
        <w:t>4.3. В случае устан</w:t>
      </w:r>
      <w:r>
        <w:t>овления факта(ов) нарушения по результатам Проверки или получения от органов муниципального финансового контроля информации о нарушении специализированной службой порядка и условий предоставления Субсидии, предусмотренных настоящим Порядком, в том числе ук</w:t>
      </w:r>
      <w:r>
        <w:t>азания в документах, предоставленных специализированной службой в соответствии с Соглашением, недостоверных сведений, Комитет в течение трех рабочих дней со дня установления нарушения направляет специализированной службе письменное извещение об обеспечении</w:t>
      </w:r>
      <w:r>
        <w:t xml:space="preserve"> возврата Субсидии в бюджет муниципального образования город Мурманск в размере, указанном в извещении.</w:t>
      </w:r>
    </w:p>
    <w:p w:rsidR="00000000" w:rsidRDefault="005A2404">
      <w:pPr>
        <w:pStyle w:val="ConsPlusNormal"/>
      </w:pPr>
    </w:p>
    <w:tbl>
      <w:tblPr>
        <w:tblW w:w="5000" w:type="pct"/>
        <w:tblCellMar>
          <w:left w:w="0" w:type="dxa"/>
          <w:right w:w="0" w:type="dxa"/>
        </w:tblCellMar>
        <w:tblLook w:val="0000"/>
      </w:tblPr>
      <w:tblGrid>
        <w:gridCol w:w="60"/>
        <w:gridCol w:w="113"/>
        <w:gridCol w:w="9921"/>
        <w:gridCol w:w="113"/>
      </w:tblGrid>
      <w:tr w:rsidR="00000000">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Default="005A2404">
            <w:pPr>
              <w:pStyle w:val="ConsPlusNormal"/>
            </w:pPr>
          </w:p>
        </w:tc>
        <w:tc>
          <w:tcPr>
            <w:tcW w:w="113" w:type="dxa"/>
            <w:shd w:val="clear" w:color="auto" w:fill="F4F3F8"/>
            <w:tcMar>
              <w:top w:w="0" w:type="dxa"/>
              <w:left w:w="0" w:type="dxa"/>
              <w:bottom w:w="0" w:type="dxa"/>
              <w:right w:w="0" w:type="dxa"/>
            </w:tcMar>
          </w:tcPr>
          <w:p w:rsidR="00000000" w:rsidRDefault="005A2404">
            <w:pPr>
              <w:pStyle w:val="ConsPlusNormal"/>
            </w:pPr>
          </w:p>
        </w:tc>
        <w:tc>
          <w:tcPr>
            <w:tcW w:w="0" w:type="auto"/>
            <w:shd w:val="clear" w:color="auto" w:fill="F4F3F8"/>
            <w:tcMar>
              <w:top w:w="113" w:type="dxa"/>
              <w:left w:w="0" w:type="dxa"/>
              <w:bottom w:w="113" w:type="dxa"/>
              <w:right w:w="0" w:type="dxa"/>
            </w:tcMar>
          </w:tcPr>
          <w:p w:rsidR="00000000" w:rsidRDefault="005A2404">
            <w:pPr>
              <w:pStyle w:val="ConsPlusNormal"/>
              <w:jc w:val="both"/>
              <w:rPr>
                <w:color w:val="392C69"/>
              </w:rPr>
            </w:pPr>
            <w:r>
              <w:rPr>
                <w:color w:val="392C69"/>
              </w:rPr>
              <w:t>КонсультантПлюс: примечание.</w:t>
            </w:r>
          </w:p>
          <w:p w:rsidR="00000000" w:rsidRDefault="005A2404">
            <w:pPr>
              <w:pStyle w:val="ConsPlusNormal"/>
              <w:jc w:val="both"/>
              <w:rPr>
                <w:color w:val="392C69"/>
              </w:rPr>
            </w:pPr>
            <w:r>
              <w:rPr>
                <w:color w:val="392C69"/>
              </w:rPr>
              <w:t>Нумерация пунктов дана в соответствии с официальным текстом документа.</w:t>
            </w:r>
          </w:p>
        </w:tc>
        <w:tc>
          <w:tcPr>
            <w:tcW w:w="113" w:type="dxa"/>
            <w:shd w:val="clear" w:color="auto" w:fill="F4F3F8"/>
            <w:tcMar>
              <w:top w:w="0" w:type="dxa"/>
              <w:left w:w="0" w:type="dxa"/>
              <w:bottom w:w="0" w:type="dxa"/>
              <w:right w:w="0" w:type="dxa"/>
            </w:tcMar>
          </w:tcPr>
          <w:p w:rsidR="00000000" w:rsidRDefault="005A2404">
            <w:pPr>
              <w:pStyle w:val="ConsPlusNormal"/>
              <w:jc w:val="both"/>
              <w:rPr>
                <w:color w:val="392C69"/>
              </w:rPr>
            </w:pPr>
          </w:p>
        </w:tc>
      </w:tr>
    </w:tbl>
    <w:p w:rsidR="00000000" w:rsidRDefault="005A2404">
      <w:pPr>
        <w:pStyle w:val="ConsPlusNormal"/>
        <w:spacing w:before="300"/>
        <w:ind w:firstLine="540"/>
        <w:jc w:val="both"/>
      </w:pPr>
      <w:bookmarkStart w:id="9" w:name="Par142"/>
      <w:bookmarkEnd w:id="9"/>
      <w:r>
        <w:t>4.5. Возврат Субсидии производится специализированной службой в течение пяти рабочих дней со дня получения извещения по реквизитам и коду бюджетной классификации Российской Федерации, указанным в извещении.</w:t>
      </w:r>
    </w:p>
    <w:p w:rsidR="00000000" w:rsidRDefault="005A2404">
      <w:pPr>
        <w:pStyle w:val="ConsPlusNormal"/>
        <w:spacing w:before="240"/>
        <w:ind w:firstLine="540"/>
        <w:jc w:val="both"/>
      </w:pPr>
      <w:bookmarkStart w:id="10" w:name="Par143"/>
      <w:bookmarkEnd w:id="10"/>
      <w:r>
        <w:lastRenderedPageBreak/>
        <w:t>4.6. В случае если срок возврата Субс</w:t>
      </w:r>
      <w:r>
        <w:t>идии выходит за пределы отчетного финансового года, специализированная служба производит возврат Субсидии в текущем финансовом году, но не позднее 15 февраля текущего финансового года, по реквизитам и коду бюджетной классификации Российской Федерации, указ</w:t>
      </w:r>
      <w:r>
        <w:t>анным в извещении.</w:t>
      </w:r>
    </w:p>
    <w:p w:rsidR="00000000" w:rsidRDefault="005A2404">
      <w:pPr>
        <w:pStyle w:val="ConsPlusNormal"/>
        <w:spacing w:before="240"/>
        <w:ind w:firstLine="540"/>
        <w:jc w:val="both"/>
      </w:pPr>
      <w:r>
        <w:t xml:space="preserve">4.7. В случае, если специализированная служба не произвела возврат средств Субсидии в сроки, установленные </w:t>
      </w:r>
      <w:hyperlink w:anchor="Par142" w:tooltip="4.5. Возврат Субсидии производится специализированной службой в течение пяти рабочих дней со дня получения извещения по реквизитам и коду бюджетной классификации Российской Федерации, указанным в извещении." w:history="1">
        <w:r>
          <w:rPr>
            <w:color w:val="0000FF"/>
          </w:rPr>
          <w:t>пунктами 4.5</w:t>
        </w:r>
      </w:hyperlink>
      <w:r>
        <w:t xml:space="preserve"> и </w:t>
      </w:r>
      <w:hyperlink w:anchor="Par143" w:tooltip="4.6. В случае если срок возврата Субсидии выходит за пределы отчетного финансового года, специализированная служба производит возврат Субсидии в текущем финансовом году, но не позднее 15 февраля текущего финансового года, по реквизитам и коду бюджетной классификации Российской Федерации, указанным в извещении." w:history="1">
        <w:r>
          <w:rPr>
            <w:color w:val="0000FF"/>
          </w:rPr>
          <w:t>4.6</w:t>
        </w:r>
      </w:hyperlink>
      <w:r>
        <w:t xml:space="preserve"> настоящего Порядка, Субсидия взыскивается в дохо</w:t>
      </w:r>
      <w:r>
        <w:t>д бюджета муниципального образования город Мурманск в судебном порядке в соответствии с действующим законодательством Российской Федерации.</w:t>
      </w:r>
    </w:p>
    <w:p w:rsidR="00000000" w:rsidRDefault="005A2404">
      <w:pPr>
        <w:pStyle w:val="ConsPlusNormal"/>
        <w:spacing w:before="240"/>
        <w:ind w:firstLine="540"/>
        <w:jc w:val="both"/>
      </w:pPr>
      <w:r>
        <w:t>4.8. Органы муниципального финансового контроля осуществляют проверку соблюдения условий и порядка предоставления Су</w:t>
      </w:r>
      <w:r>
        <w:t xml:space="preserve">бсидии в соответствии с полномочиями, определенными </w:t>
      </w:r>
      <w:hyperlink r:id="rId43" w:tooltip="&quot;Бюджетный кодекс Российской Федерации&quot; от 31.07.1998 N 145-ФЗ (ред. от 26.12.2024) (с изм. и доп., вступ. в силу с 01.01.2025){КонсультантПлюс}" w:history="1">
        <w:r>
          <w:rPr>
            <w:color w:val="0000FF"/>
          </w:rPr>
          <w:t>статьями 268.1</w:t>
        </w:r>
      </w:hyperlink>
      <w:r>
        <w:t xml:space="preserve"> и </w:t>
      </w:r>
      <w:hyperlink r:id="rId44" w:tooltip="&quot;Бюджетный кодекс Российской Федерации&quot; от 31.07.1998 N 145-ФЗ (ред. от 26.12.2024) (с изм. и доп., вступ. в силу с 01.01.2025){КонсультантПлюс}" w:history="1">
        <w:r>
          <w:rPr>
            <w:color w:val="0000FF"/>
          </w:rPr>
          <w:t>269.2</w:t>
        </w:r>
      </w:hyperlink>
      <w:r>
        <w:t xml:space="preserve"> Бюджетного кодекса Российской Федерации.</w:t>
      </w:r>
    </w:p>
    <w:p w:rsidR="00000000" w:rsidRDefault="005A2404">
      <w:pPr>
        <w:pStyle w:val="ConsPlusNormal"/>
        <w:jc w:val="both"/>
      </w:pPr>
    </w:p>
    <w:p w:rsidR="00000000" w:rsidRDefault="005A2404">
      <w:pPr>
        <w:pStyle w:val="ConsPlusNormal"/>
        <w:jc w:val="both"/>
      </w:pPr>
    </w:p>
    <w:p w:rsidR="005A2404" w:rsidRDefault="005A2404">
      <w:pPr>
        <w:pStyle w:val="ConsPlusNormal"/>
        <w:pBdr>
          <w:top w:val="single" w:sz="6" w:space="0" w:color="auto"/>
        </w:pBdr>
        <w:spacing w:before="100" w:after="100"/>
        <w:jc w:val="both"/>
        <w:rPr>
          <w:sz w:val="2"/>
          <w:szCs w:val="2"/>
        </w:rPr>
      </w:pPr>
    </w:p>
    <w:sectPr w:rsidR="005A2404">
      <w:headerReference w:type="default" r:id="rId45"/>
      <w:footerReference w:type="default" r:id="rId46"/>
      <w:pgSz w:w="11906" w:h="16838"/>
      <w:pgMar w:top="1440" w:right="566" w:bottom="1440" w:left="1133"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2404" w:rsidRDefault="005A2404">
      <w:pPr>
        <w:spacing w:after="0" w:line="240" w:lineRule="auto"/>
      </w:pPr>
      <w:r>
        <w:separator/>
      </w:r>
    </w:p>
  </w:endnote>
  <w:endnote w:type="continuationSeparator" w:id="0">
    <w:p w:rsidR="005A2404" w:rsidRDefault="005A24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A2404">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tblPr>
    <w:tblGrid>
      <w:gridCol w:w="3394"/>
      <w:gridCol w:w="3498"/>
      <w:gridCol w:w="3395"/>
    </w:tblGrid>
    <w:tr w:rsidR="00000000">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000000" w:rsidRDefault="005A2404">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000000" w:rsidRDefault="005A2404">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000000" w:rsidRDefault="005A2404">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sidR="00CD0C9F">
            <w:rPr>
              <w:rFonts w:ascii="Tahoma" w:hAnsi="Tahoma" w:cs="Tahoma"/>
              <w:sz w:val="20"/>
              <w:szCs w:val="20"/>
            </w:rPr>
            <w:fldChar w:fldCharType="separate"/>
          </w:r>
          <w:r w:rsidR="00CD0C9F">
            <w:rPr>
              <w:rFonts w:ascii="Tahoma" w:hAnsi="Tahoma" w:cs="Tahoma"/>
              <w:noProof/>
              <w:sz w:val="20"/>
              <w:szCs w:val="20"/>
            </w:rPr>
            <w:t>11</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sidR="00CD0C9F">
            <w:rPr>
              <w:rFonts w:ascii="Tahoma" w:hAnsi="Tahoma" w:cs="Tahoma"/>
              <w:sz w:val="20"/>
              <w:szCs w:val="20"/>
            </w:rPr>
            <w:fldChar w:fldCharType="separate"/>
          </w:r>
          <w:r w:rsidR="00CD0C9F">
            <w:rPr>
              <w:rFonts w:ascii="Tahoma" w:hAnsi="Tahoma" w:cs="Tahoma"/>
              <w:noProof/>
              <w:sz w:val="20"/>
              <w:szCs w:val="20"/>
            </w:rPr>
            <w:t>11</w:t>
          </w:r>
          <w:r>
            <w:rPr>
              <w:rFonts w:ascii="Tahoma" w:hAnsi="Tahoma" w:cs="Tahoma"/>
              <w:sz w:val="20"/>
              <w:szCs w:val="20"/>
            </w:rPr>
            <w:fldChar w:fldCharType="end"/>
          </w:r>
        </w:p>
      </w:tc>
    </w:tr>
  </w:tbl>
  <w:p w:rsidR="00000000" w:rsidRDefault="005A2404">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2404" w:rsidRDefault="005A2404">
      <w:pPr>
        <w:spacing w:after="0" w:line="240" w:lineRule="auto"/>
      </w:pPr>
      <w:r>
        <w:separator/>
      </w:r>
    </w:p>
  </w:footnote>
  <w:footnote w:type="continuationSeparator" w:id="0">
    <w:p w:rsidR="005A2404" w:rsidRDefault="005A24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Spacing w:w="5" w:type="nil"/>
      <w:tblCellMar>
        <w:left w:w="40" w:type="dxa"/>
        <w:right w:w="40" w:type="dxa"/>
      </w:tblCellMar>
      <w:tblLook w:val="0000"/>
    </w:tblPr>
    <w:tblGrid>
      <w:gridCol w:w="5555"/>
      <w:gridCol w:w="4732"/>
    </w:tblGrid>
    <w:tr w:rsidR="00000000">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000000" w:rsidRDefault="005A2404">
          <w:pPr>
            <w:pStyle w:val="ConsPlusNormal"/>
            <w:rPr>
              <w:rFonts w:ascii="Tahoma" w:hAnsi="Tahoma" w:cs="Tahoma"/>
              <w:sz w:val="16"/>
              <w:szCs w:val="16"/>
            </w:rPr>
          </w:pPr>
          <w:r>
            <w:rPr>
              <w:rFonts w:ascii="Tahoma" w:hAnsi="Tahoma" w:cs="Tahoma"/>
              <w:sz w:val="16"/>
              <w:szCs w:val="16"/>
            </w:rPr>
            <w:t>Постановление Администрации города Мурманска от 08.08.2018 N 2520</w:t>
          </w:r>
          <w:r>
            <w:rPr>
              <w:rFonts w:ascii="Tahoma" w:hAnsi="Tahoma" w:cs="Tahoma"/>
              <w:sz w:val="16"/>
              <w:szCs w:val="16"/>
            </w:rPr>
            <w:br/>
            <w:t>(ред. от 23.04.2024)</w:t>
          </w:r>
          <w:r>
            <w:rPr>
              <w:rFonts w:ascii="Tahoma" w:hAnsi="Tahoma" w:cs="Tahoma"/>
              <w:sz w:val="16"/>
              <w:szCs w:val="16"/>
            </w:rPr>
            <w:br/>
            <w:t>"Об утверждении Порядка предостав...</w:t>
          </w:r>
        </w:p>
      </w:tc>
      <w:tc>
        <w:tcPr>
          <w:tcW w:w="4695" w:type="dxa"/>
          <w:tcBorders>
            <w:top w:val="none" w:sz="2" w:space="0" w:color="auto"/>
            <w:left w:val="none" w:sz="2" w:space="0" w:color="auto"/>
            <w:bottom w:val="none" w:sz="2" w:space="0" w:color="auto"/>
            <w:right w:val="none" w:sz="2" w:space="0" w:color="auto"/>
          </w:tcBorders>
          <w:vAlign w:val="center"/>
        </w:tcPr>
        <w:p w:rsidR="00000000" w:rsidRDefault="005A2404">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05.02.2025</w:t>
          </w:r>
        </w:p>
      </w:tc>
    </w:tr>
  </w:tbl>
  <w:p w:rsidR="00000000" w:rsidRDefault="005A2404">
    <w:pPr>
      <w:pStyle w:val="ConsPlusNormal"/>
      <w:pBdr>
        <w:bottom w:val="single" w:sz="12" w:space="0" w:color="auto"/>
      </w:pBdr>
      <w:jc w:val="center"/>
      <w:rPr>
        <w:sz w:val="2"/>
        <w:szCs w:val="2"/>
      </w:rPr>
    </w:pPr>
  </w:p>
  <w:p w:rsidR="00000000" w:rsidRDefault="005A2404">
    <w:pPr>
      <w:pStyle w:val="ConsPlusNormal"/>
    </w:pPr>
    <w:r>
      <w:rPr>
        <w:sz w:val="10"/>
        <w:szCs w:val="10"/>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
  <w:rsids>
    <w:rsidRoot w:val="00722A43"/>
    <w:rsid w:val="005A2404"/>
    <w:rsid w:val="00722A43"/>
    <w:rsid w:val="00CD0C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ahoma" w:hAnsi="Tahoma" w:cs="Tahoma"/>
      <w:sz w:val="26"/>
      <w:szCs w:val="26"/>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header"/>
    <w:basedOn w:val="a"/>
    <w:link w:val="a4"/>
    <w:uiPriority w:val="99"/>
    <w:semiHidden/>
    <w:unhideWhenUsed/>
    <w:rsid w:val="00CD0C9F"/>
    <w:pPr>
      <w:tabs>
        <w:tab w:val="center" w:pos="4677"/>
        <w:tab w:val="right" w:pos="9355"/>
      </w:tabs>
    </w:pPr>
  </w:style>
  <w:style w:type="character" w:customStyle="1" w:styleId="a4">
    <w:name w:val="Верхний колонтитул Знак"/>
    <w:basedOn w:val="a0"/>
    <w:link w:val="a3"/>
    <w:uiPriority w:val="99"/>
    <w:semiHidden/>
    <w:rsid w:val="00CD0C9F"/>
  </w:style>
  <w:style w:type="paragraph" w:styleId="a5">
    <w:name w:val="footer"/>
    <w:basedOn w:val="a"/>
    <w:link w:val="a6"/>
    <w:uiPriority w:val="99"/>
    <w:semiHidden/>
    <w:unhideWhenUsed/>
    <w:rsid w:val="00CD0C9F"/>
    <w:pPr>
      <w:tabs>
        <w:tab w:val="center" w:pos="4677"/>
        <w:tab w:val="right" w:pos="9355"/>
      </w:tabs>
    </w:pPr>
  </w:style>
  <w:style w:type="character" w:customStyle="1" w:styleId="a6">
    <w:name w:val="Нижний колонтитул Знак"/>
    <w:basedOn w:val="a0"/>
    <w:link w:val="a5"/>
    <w:uiPriority w:val="99"/>
    <w:semiHidden/>
    <w:rsid w:val="00CD0C9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87&amp;n=106371&amp;date=05.02.2025&amp;dst=100005&amp;field=134" TargetMode="External"/><Relationship Id="rId13" Type="http://schemas.openxmlformats.org/officeDocument/2006/relationships/hyperlink" Target="https://login.consultant.ru/link/?req=doc&amp;base=RLAW087&amp;n=122133&amp;date=05.02.2025&amp;dst=100005&amp;field=134" TargetMode="External"/><Relationship Id="rId18" Type="http://schemas.openxmlformats.org/officeDocument/2006/relationships/hyperlink" Target="https://login.consultant.ru/link/?req=doc&amp;base=RLAW087&amp;n=107911&amp;date=05.02.2025" TargetMode="External"/><Relationship Id="rId26" Type="http://schemas.openxmlformats.org/officeDocument/2006/relationships/hyperlink" Target="https://login.consultant.ru/link/?req=doc&amp;base=RLAW087&amp;n=122133&amp;date=05.02.2025&amp;dst=100007&amp;field=134" TargetMode="External"/><Relationship Id="rId39" Type="http://schemas.openxmlformats.org/officeDocument/2006/relationships/hyperlink" Target="https://login.consultant.ru/link/?req=doc&amp;base=LAW&amp;n=493204&amp;date=05.02.2025" TargetMode="External"/><Relationship Id="rId3" Type="http://schemas.openxmlformats.org/officeDocument/2006/relationships/webSettings" Target="webSettings.xml"/><Relationship Id="rId21" Type="http://schemas.openxmlformats.org/officeDocument/2006/relationships/hyperlink" Target="https://login.consultant.ru/link/?req=doc&amp;base=RLAW087&amp;n=86198&amp;date=05.02.2025" TargetMode="External"/><Relationship Id="rId34" Type="http://schemas.openxmlformats.org/officeDocument/2006/relationships/hyperlink" Target="https://login.consultant.ru/link/?req=doc&amp;base=RLAW087&amp;n=136348&amp;date=05.02.2025&amp;dst=100035&amp;field=134" TargetMode="External"/><Relationship Id="rId42" Type="http://schemas.openxmlformats.org/officeDocument/2006/relationships/hyperlink" Target="https://login.consultant.ru/link/?req=doc&amp;base=LAW&amp;n=454890&amp;date=05.02.2025&amp;dst=100151&amp;field=134" TargetMode="External"/><Relationship Id="rId47" Type="http://schemas.openxmlformats.org/officeDocument/2006/relationships/fontTable" Target="fontTable.xml"/><Relationship Id="rId7" Type="http://schemas.openxmlformats.org/officeDocument/2006/relationships/hyperlink" Target="https://login.consultant.ru/link/?req=doc&amp;base=RLAW087&amp;n=101968&amp;date=05.02.2025&amp;dst=100005&amp;field=134" TargetMode="External"/><Relationship Id="rId12" Type="http://schemas.openxmlformats.org/officeDocument/2006/relationships/hyperlink" Target="https://login.consultant.ru/link/?req=doc&amp;base=RLAW087&amp;n=119935&amp;date=05.02.2025&amp;dst=100005&amp;field=134" TargetMode="External"/><Relationship Id="rId17" Type="http://schemas.openxmlformats.org/officeDocument/2006/relationships/hyperlink" Target="https://login.consultant.ru/link/?req=doc&amp;base=RLAW087&amp;n=132423&amp;date=05.02.2025" TargetMode="External"/><Relationship Id="rId25" Type="http://schemas.openxmlformats.org/officeDocument/2006/relationships/hyperlink" Target="https://login.consultant.ru/link/?req=doc&amp;base=RLAW087&amp;n=106371&amp;date=05.02.2025&amp;dst=100008&amp;field=134" TargetMode="External"/><Relationship Id="rId33" Type="http://schemas.openxmlformats.org/officeDocument/2006/relationships/hyperlink" Target="https://login.consultant.ru/link/?req=doc&amp;base=LAW&amp;n=466790&amp;date=05.02.2025&amp;dst=3722&amp;field=134" TargetMode="External"/><Relationship Id="rId38" Type="http://schemas.openxmlformats.org/officeDocument/2006/relationships/hyperlink" Target="https://login.consultant.ru/link/?req=doc&amp;base=LAW&amp;n=121087&amp;date=05.02.2025&amp;dst=100142&amp;field=134" TargetMode="External"/><Relationship Id="rId46"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s://login.consultant.ru/link/?req=doc&amp;base=LAW&amp;n=490805&amp;date=05.02.2025&amp;dst=100019&amp;field=134" TargetMode="External"/><Relationship Id="rId20" Type="http://schemas.openxmlformats.org/officeDocument/2006/relationships/hyperlink" Target="https://login.consultant.ru/link/?req=doc&amp;base=RLAW087&amp;n=136348&amp;date=05.02.2025" TargetMode="External"/><Relationship Id="rId29" Type="http://schemas.openxmlformats.org/officeDocument/2006/relationships/hyperlink" Target="https://login.consultant.ru/link/?req=doc&amp;base=RLAW087&amp;n=122133&amp;date=05.02.2025&amp;dst=100008&amp;field=134" TargetMode="External"/><Relationship Id="rId41" Type="http://schemas.openxmlformats.org/officeDocument/2006/relationships/hyperlink" Target="https://login.consultant.ru/link/?req=doc&amp;base=LAW&amp;n=466838&amp;date=05.02.2025&amp;dst=5769&amp;field=134" TargetMode="External"/><Relationship Id="rId1" Type="http://schemas.openxmlformats.org/officeDocument/2006/relationships/styles" Target="styles.xml"/><Relationship Id="rId6" Type="http://schemas.openxmlformats.org/officeDocument/2006/relationships/hyperlink" Target="https://login.consultant.ru/link/?req=doc&amp;base=RLAW087&amp;n=99185&amp;date=05.02.2025&amp;dst=100005&amp;field=134" TargetMode="External"/><Relationship Id="rId11" Type="http://schemas.openxmlformats.org/officeDocument/2006/relationships/hyperlink" Target="https://login.consultant.ru/link/?req=doc&amp;base=RLAW087&amp;n=116452&amp;date=05.02.2025&amp;dst=100005&amp;field=134" TargetMode="External"/><Relationship Id="rId24" Type="http://schemas.openxmlformats.org/officeDocument/2006/relationships/hyperlink" Target="https://login.consultant.ru/link/?req=doc&amp;base=RLAW087&amp;n=131370&amp;date=05.02.2025&amp;dst=100006&amp;field=134" TargetMode="External"/><Relationship Id="rId32" Type="http://schemas.openxmlformats.org/officeDocument/2006/relationships/hyperlink" Target="https://login.consultant.ru/link/?req=doc&amp;base=LAW&amp;n=466790&amp;date=05.02.2025&amp;dst=3704&amp;field=134" TargetMode="External"/><Relationship Id="rId37" Type="http://schemas.openxmlformats.org/officeDocument/2006/relationships/hyperlink" Target="https://login.consultant.ru/link/?req=doc&amp;base=LAW&amp;n=466790&amp;date=05.02.2025&amp;dst=3722&amp;field=134" TargetMode="External"/><Relationship Id="rId40" Type="http://schemas.openxmlformats.org/officeDocument/2006/relationships/hyperlink" Target="https://login.consultant.ru/link/?req=doc&amp;base=LAW&amp;n=466838&amp;date=05.02.2025&amp;dst=5769&amp;field=134" TargetMode="External"/><Relationship Id="rId45"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s://login.consultant.ru/link/?req=doc&amp;base=LAW&amp;n=466790&amp;date=05.02.2025&amp;dst=103399&amp;field=134" TargetMode="External"/><Relationship Id="rId23" Type="http://schemas.openxmlformats.org/officeDocument/2006/relationships/hyperlink" Target="https://login.consultant.ru/link/?req=doc&amp;base=RLAW087&amp;n=122133&amp;date=05.02.2025&amp;dst=100006&amp;field=134" TargetMode="External"/><Relationship Id="rId28" Type="http://schemas.openxmlformats.org/officeDocument/2006/relationships/hyperlink" Target="https://login.consultant.ru/link/?req=doc&amp;base=RLAW087&amp;n=99185&amp;date=05.02.2025&amp;dst=100006&amp;field=134" TargetMode="External"/><Relationship Id="rId36" Type="http://schemas.openxmlformats.org/officeDocument/2006/relationships/hyperlink" Target="https://login.consultant.ru/link/?req=doc&amp;base=LAW&amp;n=466790&amp;date=05.02.2025&amp;dst=3704&amp;field=134" TargetMode="External"/><Relationship Id="rId10" Type="http://schemas.openxmlformats.org/officeDocument/2006/relationships/hyperlink" Target="https://login.consultant.ru/link/?req=doc&amp;base=RLAW087&amp;n=111958&amp;date=05.02.2025&amp;dst=100005&amp;field=134" TargetMode="External"/><Relationship Id="rId19" Type="http://schemas.openxmlformats.org/officeDocument/2006/relationships/hyperlink" Target="https://login.consultant.ru/link/?req=doc&amp;base=RLAW087&amp;n=114376&amp;date=05.02.2025" TargetMode="External"/><Relationship Id="rId31" Type="http://schemas.openxmlformats.org/officeDocument/2006/relationships/hyperlink" Target="https://login.consultant.ru/link/?req=doc&amp;base=RLAW087&amp;n=131370&amp;date=05.02.2025&amp;dst=100009&amp;field=134" TargetMode="External"/><Relationship Id="rId44" Type="http://schemas.openxmlformats.org/officeDocument/2006/relationships/hyperlink" Target="https://login.consultant.ru/link/?req=doc&amp;base=LAW&amp;n=466790&amp;date=05.02.2025&amp;dst=3722&amp;field=134" TargetMode="External"/><Relationship Id="rId4" Type="http://schemas.openxmlformats.org/officeDocument/2006/relationships/footnotes" Target="footnotes.xml"/><Relationship Id="rId9" Type="http://schemas.openxmlformats.org/officeDocument/2006/relationships/hyperlink" Target="https://login.consultant.ru/link/?req=doc&amp;base=RLAW087&amp;n=109150&amp;date=05.02.2025&amp;dst=100005&amp;field=134" TargetMode="External"/><Relationship Id="rId14" Type="http://schemas.openxmlformats.org/officeDocument/2006/relationships/hyperlink" Target="https://login.consultant.ru/link/?req=doc&amp;base=RLAW087&amp;n=131370&amp;date=05.02.2025&amp;dst=100005&amp;field=134" TargetMode="External"/><Relationship Id="rId22" Type="http://schemas.openxmlformats.org/officeDocument/2006/relationships/hyperlink" Target="https://login.consultant.ru/link/?req=doc&amp;base=RLAW087&amp;n=106371&amp;date=05.02.2025&amp;dst=100006&amp;field=134" TargetMode="External"/><Relationship Id="rId27" Type="http://schemas.openxmlformats.org/officeDocument/2006/relationships/hyperlink" Target="https://login.consultant.ru/link/?req=doc&amp;base=RLAW087&amp;n=131370&amp;date=05.02.2025&amp;dst=100007&amp;field=134" TargetMode="External"/><Relationship Id="rId30" Type="http://schemas.openxmlformats.org/officeDocument/2006/relationships/hyperlink" Target="https://login.consultant.ru/link/?req=doc&amp;base=RLAW087&amp;n=131370&amp;date=05.02.2025&amp;dst=100008&amp;field=134" TargetMode="External"/><Relationship Id="rId35" Type="http://schemas.openxmlformats.org/officeDocument/2006/relationships/hyperlink" Target="https://login.consultant.ru/link/?req=doc&amp;base=RLAW087&amp;n=132423&amp;date=05.02.2025" TargetMode="External"/><Relationship Id="rId43" Type="http://schemas.openxmlformats.org/officeDocument/2006/relationships/hyperlink" Target="https://login.consultant.ru/link/?req=doc&amp;base=LAW&amp;n=466790&amp;date=05.02.2025&amp;dst=3704&amp;field=134" TargetMode="External"/><Relationship Id="rId48"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8082</Words>
  <Characters>46070</Characters>
  <Application>Microsoft Office Word</Application>
  <DocSecurity>2</DocSecurity>
  <Lines>383</Lines>
  <Paragraphs>108</Paragraphs>
  <ScaleCrop>false</ScaleCrop>
  <Company>КонсультантПлюс Версия 4024.00.30</Company>
  <LinksUpToDate>false</LinksUpToDate>
  <CharactersWithSpaces>54044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города Мурманска от 08.08.2018 N 2520(ред. от 23.04.2024)"Об утверждении Порядка предоставления субсидии на возмещение специализированной службе по вопросам похоронного дела расходов по гарантированному перечню услуг по погребе</dc:title>
  <dc:creator>SergeevaAA</dc:creator>
  <cp:lastModifiedBy>SergeevaAA</cp:lastModifiedBy>
  <cp:revision>2</cp:revision>
  <dcterms:created xsi:type="dcterms:W3CDTF">2025-02-05T14:20:00Z</dcterms:created>
  <dcterms:modified xsi:type="dcterms:W3CDTF">2025-02-05T14:20:00Z</dcterms:modified>
</cp:coreProperties>
</file>